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
        <w:tblW w:w="15167" w:type="dxa"/>
        <w:tblLayout w:type="fixed"/>
        <w:tblLook w:val="04A0" w:firstRow="1" w:lastRow="0" w:firstColumn="1" w:lastColumn="0" w:noHBand="0" w:noVBand="1"/>
      </w:tblPr>
      <w:tblGrid>
        <w:gridCol w:w="1552"/>
        <w:gridCol w:w="2412"/>
        <w:gridCol w:w="2410"/>
        <w:gridCol w:w="1701"/>
        <w:gridCol w:w="2410"/>
        <w:gridCol w:w="1984"/>
        <w:gridCol w:w="426"/>
        <w:gridCol w:w="2272"/>
      </w:tblGrid>
      <w:tr w:rsidR="006F1C3F" w:rsidRPr="000E38E4" w:rsidTr="00666CB3">
        <w:trPr>
          <w:trHeight w:val="700"/>
        </w:trPr>
        <w:tc>
          <w:tcPr>
            <w:tcW w:w="15167" w:type="dxa"/>
            <w:gridSpan w:val="8"/>
            <w:shd w:val="clear" w:color="auto" w:fill="auto"/>
          </w:tcPr>
          <w:p w:rsidR="006F1C3F" w:rsidRPr="000E38E4" w:rsidRDefault="006F1C3F" w:rsidP="00666CB3">
            <w:pPr>
              <w:rPr>
                <w:rFonts w:ascii="NTFPreCursivefk" w:hAnsi="NTFPreCursivefk"/>
                <w:b/>
                <w:szCs w:val="20"/>
                <w:u w:val="single"/>
              </w:rPr>
            </w:pPr>
            <w:bookmarkStart w:id="0" w:name="_Hlk130752929"/>
            <w:bookmarkStart w:id="1" w:name="_Hlk80640561"/>
            <w:r w:rsidRPr="000E38E4">
              <w:rPr>
                <w:rFonts w:ascii="NTFPreCursivefk" w:hAnsi="NTFPreCursivefk"/>
                <w:b/>
                <w:szCs w:val="20"/>
                <w:u w:val="single"/>
              </w:rPr>
              <w:t>Topper home learning</w:t>
            </w:r>
          </w:p>
          <w:p w:rsidR="006F1C3F" w:rsidRPr="000E38E4" w:rsidRDefault="006F1C3F" w:rsidP="00666CB3">
            <w:pPr>
              <w:jc w:val="center"/>
              <w:rPr>
                <w:rFonts w:ascii="NTFPreCursivefk" w:hAnsi="NTFPreCursivefk"/>
                <w:szCs w:val="20"/>
              </w:rPr>
            </w:pPr>
            <w:r w:rsidRPr="000E38E4">
              <w:rPr>
                <w:rFonts w:ascii="NTFPreCursivefk" w:eastAsia="Calibri" w:hAnsi="NTFPreCursivefk" w:cs="Times New Roman"/>
                <w:b/>
                <w:szCs w:val="20"/>
                <w:u w:val="single"/>
              </w:rPr>
              <w:t xml:space="preserve">Year </w:t>
            </w:r>
            <w:r>
              <w:rPr>
                <w:rFonts w:ascii="NTFPreCursivefk" w:eastAsia="Calibri" w:hAnsi="NTFPreCursivefk" w:cs="Times New Roman"/>
                <w:b/>
                <w:szCs w:val="20"/>
                <w:u w:val="single"/>
              </w:rPr>
              <w:t xml:space="preserve">2: </w:t>
            </w:r>
            <w:r w:rsidR="00666CB3">
              <w:rPr>
                <w:rFonts w:ascii="NTFPreCursivefk" w:eastAsia="Calibri" w:hAnsi="NTFPreCursivefk" w:cs="Times New Roman"/>
                <w:b/>
                <w:szCs w:val="20"/>
                <w:u w:val="single"/>
              </w:rPr>
              <w:t>The Queens</w:t>
            </w:r>
          </w:p>
          <w:p w:rsidR="006F1C3F" w:rsidRPr="000E38E4" w:rsidRDefault="006F1C3F" w:rsidP="00666CB3">
            <w:pPr>
              <w:rPr>
                <w:rFonts w:ascii="NTFPreCursivefk" w:hAnsi="NTFPreCursivefk"/>
                <w:szCs w:val="20"/>
              </w:rPr>
            </w:pPr>
          </w:p>
          <w:p w:rsidR="006F1C3F" w:rsidRPr="000E38E4" w:rsidRDefault="006F1C3F" w:rsidP="00666CB3">
            <w:pPr>
              <w:rPr>
                <w:rFonts w:ascii="NTFPreCursivefk" w:hAnsi="NTFPreCursivefk"/>
                <w:szCs w:val="20"/>
              </w:rPr>
            </w:pPr>
            <w:r w:rsidRPr="000E38E4">
              <w:rPr>
                <w:rFonts w:ascii="NTFPreCursivefk" w:hAnsi="NTFPreCursivefk"/>
                <w:szCs w:val="20"/>
              </w:rPr>
              <w:t xml:space="preserve">Home learning will be set on a </w:t>
            </w:r>
            <w:r>
              <w:rPr>
                <w:rFonts w:ascii="NTFPreCursivefk" w:hAnsi="NTFPreCursivefk"/>
                <w:szCs w:val="20"/>
              </w:rPr>
              <w:t>Monday</w:t>
            </w:r>
            <w:r w:rsidRPr="000E38E4">
              <w:rPr>
                <w:rFonts w:ascii="NTFPreCursivefk" w:hAnsi="NTFPreCursivefk"/>
                <w:szCs w:val="20"/>
              </w:rPr>
              <w:t xml:space="preserve"> and to be completed by the following </w:t>
            </w:r>
            <w:r>
              <w:rPr>
                <w:rFonts w:ascii="NTFPreCursivefk" w:hAnsi="NTFPreCursivefk"/>
                <w:szCs w:val="20"/>
              </w:rPr>
              <w:t>Monday</w:t>
            </w:r>
            <w:r w:rsidRPr="000E38E4">
              <w:rPr>
                <w:rFonts w:ascii="NTFPreCursivefk" w:hAnsi="NTFPreCursivefk"/>
                <w:szCs w:val="20"/>
              </w:rPr>
              <w:t xml:space="preserve">. We would like you to complete your learning </w:t>
            </w:r>
            <w:r>
              <w:rPr>
                <w:rFonts w:ascii="NTFPreCursivefk" w:hAnsi="NTFPreCursivefk"/>
                <w:szCs w:val="20"/>
              </w:rPr>
              <w:t xml:space="preserve">online for spelling and maths </w:t>
            </w:r>
          </w:p>
        </w:tc>
      </w:tr>
      <w:tr w:rsidR="006F1C3F" w:rsidRPr="000E38E4" w:rsidTr="00A64C1C">
        <w:trPr>
          <w:trHeight w:val="657"/>
        </w:trPr>
        <w:tc>
          <w:tcPr>
            <w:tcW w:w="1552" w:type="dxa"/>
            <w:shd w:val="clear" w:color="auto" w:fill="FFD966" w:themeFill="accent4" w:themeFillTint="99"/>
          </w:tcPr>
          <w:p w:rsidR="006F1C3F" w:rsidRPr="000E38E4" w:rsidRDefault="006F1C3F" w:rsidP="00666CB3">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7"/>
          </w:tcPr>
          <w:p w:rsidR="006F1C3F" w:rsidRPr="000E38E4" w:rsidRDefault="006F1C3F" w:rsidP="00666CB3">
            <w:pPr>
              <w:rPr>
                <w:rFonts w:ascii="NTFPreCursivefk" w:hAnsi="NTFPreCursivefk"/>
                <w:szCs w:val="20"/>
              </w:rPr>
            </w:pPr>
            <w:r w:rsidRPr="000E38E4">
              <w:rPr>
                <w:rFonts w:ascii="NTFPreCursivefk" w:hAnsi="NTFPreCursivefk"/>
                <w:szCs w:val="20"/>
              </w:rPr>
              <w:t>Please continue with your daily reading</w:t>
            </w:r>
            <w:r>
              <w:rPr>
                <w:rFonts w:ascii="NTFPreCursivefk" w:hAnsi="NTFPreCursivefk"/>
                <w:szCs w:val="20"/>
              </w:rPr>
              <w:t>, for at least 10 minutes</w:t>
            </w:r>
            <w:r w:rsidRPr="000E38E4">
              <w:rPr>
                <w:rFonts w:ascii="NTFPreCursivefk" w:hAnsi="NTFPreCursivefk"/>
                <w:szCs w:val="20"/>
              </w:rPr>
              <w:t xml:space="preserve"> and record this </w:t>
            </w:r>
            <w:r w:rsidR="00666CB3">
              <w:rPr>
                <w:rFonts w:ascii="NTFPreCursivefk" w:hAnsi="NTFPreCursivefk"/>
                <w:szCs w:val="20"/>
              </w:rPr>
              <w:t>on the Boom Reader app</w:t>
            </w:r>
            <w:r w:rsidRPr="000E38E4">
              <w:rPr>
                <w:rFonts w:ascii="NTFPreCursivefk" w:hAnsi="NTFPreCursivefk"/>
                <w:szCs w:val="20"/>
              </w:rPr>
              <w:t xml:space="preserve">. </w:t>
            </w:r>
            <w:r>
              <w:rPr>
                <w:rFonts w:ascii="NTFPreCursivefk" w:hAnsi="NTFPreCursivefk"/>
                <w:szCs w:val="20"/>
              </w:rPr>
              <w:t>P</w:t>
            </w:r>
            <w:r w:rsidRPr="000E38E4">
              <w:rPr>
                <w:rFonts w:ascii="NTFPreCursivefk" w:hAnsi="NTFPreCursivefk"/>
                <w:szCs w:val="20"/>
              </w:rPr>
              <w:t>lease ensure there is lots of discussion around all reading.</w:t>
            </w:r>
          </w:p>
          <w:p w:rsidR="006F1C3F" w:rsidRPr="000E38E4" w:rsidRDefault="006F1C3F" w:rsidP="00666CB3">
            <w:pPr>
              <w:rPr>
                <w:rFonts w:ascii="NTFPreCursivefk" w:hAnsi="NTFPreCursivefk"/>
                <w:b/>
                <w:szCs w:val="20"/>
              </w:rPr>
            </w:pPr>
            <w:r w:rsidRPr="000E38E4">
              <w:rPr>
                <w:rFonts w:ascii="NTFPreCursivefk" w:hAnsi="NTFPreCursivefk"/>
                <w:b/>
                <w:szCs w:val="20"/>
              </w:rPr>
              <w:t xml:space="preserve">Please </w:t>
            </w:r>
            <w:r w:rsidR="00666CB3">
              <w:rPr>
                <w:rFonts w:ascii="NTFPreCursivefk" w:hAnsi="NTFPreCursivefk"/>
                <w:b/>
                <w:szCs w:val="20"/>
              </w:rPr>
              <w:t>record what you have read with your child or if the book is completed to that we are able to change books.</w:t>
            </w:r>
          </w:p>
        </w:tc>
      </w:tr>
      <w:tr w:rsidR="006F1C3F" w:rsidRPr="000E38E4" w:rsidTr="00A64C1C">
        <w:trPr>
          <w:trHeight w:val="417"/>
        </w:trPr>
        <w:tc>
          <w:tcPr>
            <w:tcW w:w="1552" w:type="dxa"/>
            <w:shd w:val="clear" w:color="auto" w:fill="F7CAAC" w:themeFill="accent2" w:themeFillTint="66"/>
          </w:tcPr>
          <w:p w:rsidR="006F1C3F" w:rsidRPr="000E38E4" w:rsidRDefault="006F1C3F" w:rsidP="00666CB3">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rsidR="006F1C3F" w:rsidRPr="000E38E4" w:rsidRDefault="00666CB3" w:rsidP="00666CB3">
            <w:pPr>
              <w:rPr>
                <w:rFonts w:ascii="NTFPreCursivefk" w:hAnsi="NTFPreCursivefk"/>
                <w:szCs w:val="20"/>
              </w:rPr>
            </w:pPr>
            <w:r>
              <w:rPr>
                <w:rFonts w:ascii="NTFPreCursivefk" w:hAnsi="NTFPreCursivefk"/>
                <w:szCs w:val="20"/>
              </w:rPr>
              <w:t>17/04/23</w:t>
            </w:r>
          </w:p>
        </w:tc>
        <w:tc>
          <w:tcPr>
            <w:tcW w:w="2410" w:type="dxa"/>
          </w:tcPr>
          <w:p w:rsidR="006F1C3F" w:rsidRPr="000E38E4" w:rsidRDefault="00666CB3" w:rsidP="00666CB3">
            <w:pPr>
              <w:rPr>
                <w:rFonts w:ascii="NTFPreCursivefk" w:hAnsi="NTFPreCursivefk"/>
                <w:szCs w:val="20"/>
              </w:rPr>
            </w:pPr>
            <w:r>
              <w:rPr>
                <w:rFonts w:ascii="NTFPreCursivefk" w:hAnsi="NTFPreCursivefk"/>
                <w:szCs w:val="20"/>
              </w:rPr>
              <w:t>24/04/23</w:t>
            </w:r>
          </w:p>
        </w:tc>
        <w:tc>
          <w:tcPr>
            <w:tcW w:w="1701" w:type="dxa"/>
          </w:tcPr>
          <w:p w:rsidR="006F1C3F" w:rsidRPr="000E38E4" w:rsidRDefault="00666CB3" w:rsidP="00666CB3">
            <w:pPr>
              <w:rPr>
                <w:rFonts w:ascii="NTFPreCursivefk" w:hAnsi="NTFPreCursivefk"/>
                <w:szCs w:val="20"/>
              </w:rPr>
            </w:pPr>
            <w:r>
              <w:rPr>
                <w:rFonts w:ascii="NTFPreCursivefk" w:hAnsi="NTFPreCursivefk"/>
                <w:szCs w:val="20"/>
              </w:rPr>
              <w:t>1/05/23</w:t>
            </w:r>
          </w:p>
        </w:tc>
        <w:tc>
          <w:tcPr>
            <w:tcW w:w="2410" w:type="dxa"/>
          </w:tcPr>
          <w:p w:rsidR="006F1C3F" w:rsidRPr="000E38E4" w:rsidRDefault="00666CB3" w:rsidP="00666CB3">
            <w:pPr>
              <w:rPr>
                <w:rFonts w:ascii="NTFPreCursivefk" w:hAnsi="NTFPreCursivefk"/>
                <w:szCs w:val="20"/>
              </w:rPr>
            </w:pPr>
            <w:r>
              <w:rPr>
                <w:rFonts w:ascii="NTFPreCursivefk" w:hAnsi="NTFPreCursivefk"/>
                <w:szCs w:val="20"/>
              </w:rPr>
              <w:t>08/05/23</w:t>
            </w:r>
          </w:p>
        </w:tc>
        <w:tc>
          <w:tcPr>
            <w:tcW w:w="1984" w:type="dxa"/>
          </w:tcPr>
          <w:p w:rsidR="006F1C3F" w:rsidRPr="000E38E4" w:rsidRDefault="00666CB3" w:rsidP="00666CB3">
            <w:pPr>
              <w:rPr>
                <w:rFonts w:ascii="NTFPreCursivefk" w:hAnsi="NTFPreCursivefk"/>
                <w:szCs w:val="20"/>
              </w:rPr>
            </w:pPr>
            <w:r>
              <w:rPr>
                <w:rFonts w:ascii="NTFPreCursivefk" w:hAnsi="NTFPreCursivefk"/>
                <w:szCs w:val="20"/>
              </w:rPr>
              <w:t>15/05/23</w:t>
            </w:r>
          </w:p>
        </w:tc>
        <w:tc>
          <w:tcPr>
            <w:tcW w:w="2698" w:type="dxa"/>
            <w:gridSpan w:val="2"/>
          </w:tcPr>
          <w:p w:rsidR="006F1C3F" w:rsidRPr="000E38E4" w:rsidRDefault="00666CB3" w:rsidP="00666CB3">
            <w:pPr>
              <w:rPr>
                <w:rFonts w:ascii="NTFPreCursivefk" w:hAnsi="NTFPreCursivefk"/>
                <w:szCs w:val="20"/>
              </w:rPr>
            </w:pPr>
            <w:r>
              <w:rPr>
                <w:rFonts w:ascii="NTFPreCursivefk" w:hAnsi="NTFPreCursivefk"/>
                <w:szCs w:val="20"/>
              </w:rPr>
              <w:t>22/05/23</w:t>
            </w:r>
          </w:p>
        </w:tc>
      </w:tr>
      <w:tr w:rsidR="006F1C3F" w:rsidRPr="000E38E4" w:rsidTr="00A64C1C">
        <w:trPr>
          <w:trHeight w:val="364"/>
        </w:trPr>
        <w:tc>
          <w:tcPr>
            <w:tcW w:w="1552" w:type="dxa"/>
            <w:shd w:val="clear" w:color="auto" w:fill="FF0000"/>
          </w:tcPr>
          <w:p w:rsidR="006F1C3F" w:rsidRDefault="006F1C3F" w:rsidP="00666CB3">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rsidR="006F1C3F" w:rsidRPr="00041B83" w:rsidRDefault="006F1C3F" w:rsidP="00666CB3">
            <w:pPr>
              <w:rPr>
                <w:rFonts w:ascii="NTFPreCursivefk" w:eastAsia="Calibri" w:hAnsi="NTFPreCursivefk" w:cs="Times New Roman"/>
                <w:szCs w:val="20"/>
              </w:rPr>
            </w:pPr>
            <w:r>
              <w:rPr>
                <w:rFonts w:ascii="NTFPreCursivefk" w:eastAsia="Calibri" w:hAnsi="NTFPreCursivefk" w:cs="Times New Roman"/>
                <w:szCs w:val="20"/>
              </w:rPr>
              <w:t>Rule</w:t>
            </w:r>
          </w:p>
          <w:p w:rsidR="006F1C3F" w:rsidRDefault="006F1C3F" w:rsidP="00666CB3">
            <w:pPr>
              <w:rPr>
                <w:rFonts w:ascii="NTFPreCursivefk" w:eastAsia="Calibri" w:hAnsi="NTFPreCursivefk" w:cs="Times New Roman"/>
                <w:b/>
                <w:szCs w:val="20"/>
              </w:rPr>
            </w:pPr>
          </w:p>
          <w:p w:rsidR="006F1C3F" w:rsidRPr="000E38E4" w:rsidRDefault="006F1C3F" w:rsidP="00666CB3">
            <w:pPr>
              <w:rPr>
                <w:rFonts w:ascii="NTFPreCursivefk" w:eastAsia="Calibri" w:hAnsi="NTFPreCursivefk" w:cs="Times New Roman"/>
                <w:b/>
                <w:szCs w:val="20"/>
              </w:rPr>
            </w:pPr>
          </w:p>
        </w:tc>
        <w:tc>
          <w:tcPr>
            <w:tcW w:w="2412" w:type="dxa"/>
          </w:tcPr>
          <w:p w:rsidR="006F1C3F" w:rsidRPr="000E38E4" w:rsidRDefault="00AE00E0" w:rsidP="00666CB3">
            <w:pPr>
              <w:rPr>
                <w:rFonts w:ascii="NTFPreCursivefk" w:hAnsi="NTFPreCursivefk"/>
                <w:szCs w:val="20"/>
              </w:rPr>
            </w:pPr>
            <w:r>
              <w:rPr>
                <w:rFonts w:ascii="NTFPreCursivefk" w:hAnsi="NTFPreCursivefk"/>
                <w:szCs w:val="20"/>
              </w:rPr>
              <w:t>Words where ‘a’ makes an /o/ sound</w:t>
            </w:r>
          </w:p>
        </w:tc>
        <w:tc>
          <w:tcPr>
            <w:tcW w:w="2410" w:type="dxa"/>
          </w:tcPr>
          <w:p w:rsidR="001C7204" w:rsidRPr="000E38E4" w:rsidRDefault="00AE00E0" w:rsidP="00666CB3">
            <w:pPr>
              <w:rPr>
                <w:rFonts w:ascii="NTFPreCursivefk" w:hAnsi="NTFPreCursivefk"/>
                <w:szCs w:val="20"/>
              </w:rPr>
            </w:pPr>
            <w:r>
              <w:rPr>
                <w:rFonts w:ascii="NTFPreCursivefk" w:hAnsi="NTFPreCursivefk"/>
                <w:szCs w:val="20"/>
              </w:rPr>
              <w:t>Words where the /</w:t>
            </w:r>
            <w:proofErr w:type="spellStart"/>
            <w:r>
              <w:rPr>
                <w:rFonts w:ascii="NTFPreCursivefk" w:hAnsi="NTFPreCursivefk"/>
                <w:szCs w:val="20"/>
              </w:rPr>
              <w:t>er</w:t>
            </w:r>
            <w:proofErr w:type="spellEnd"/>
            <w:r>
              <w:rPr>
                <w:rFonts w:ascii="NTFPreCursivefk" w:hAnsi="NTFPreCursivefk"/>
                <w:szCs w:val="20"/>
              </w:rPr>
              <w:t>/ and /or/ sounds are spelled ‘or’</w:t>
            </w:r>
            <w:r w:rsidR="001C7204">
              <w:rPr>
                <w:rFonts w:ascii="NTFPreCursivefk" w:hAnsi="NTFPreCursivefk"/>
                <w:szCs w:val="20"/>
              </w:rPr>
              <w:t xml:space="preserve"> or ‘</w:t>
            </w:r>
            <w:proofErr w:type="spellStart"/>
            <w:r w:rsidR="001C7204">
              <w:rPr>
                <w:rFonts w:ascii="NTFPreCursivefk" w:hAnsi="NTFPreCursivefk"/>
                <w:szCs w:val="20"/>
              </w:rPr>
              <w:t>ar</w:t>
            </w:r>
            <w:proofErr w:type="spellEnd"/>
            <w:r w:rsidR="001C7204">
              <w:rPr>
                <w:rFonts w:ascii="NTFPreCursivefk" w:hAnsi="NTFPreCursivefk"/>
                <w:szCs w:val="20"/>
              </w:rPr>
              <w:t>’</w:t>
            </w:r>
          </w:p>
        </w:tc>
        <w:tc>
          <w:tcPr>
            <w:tcW w:w="1701" w:type="dxa"/>
          </w:tcPr>
          <w:p w:rsidR="006F1C3F" w:rsidRPr="000E38E4" w:rsidRDefault="001C7204" w:rsidP="00666CB3">
            <w:pPr>
              <w:shd w:val="clear" w:color="auto" w:fill="FAFAFA"/>
              <w:spacing w:after="192"/>
              <w:outlineLvl w:val="3"/>
              <w:rPr>
                <w:rFonts w:ascii="NTFPreCursivefk" w:hAnsi="NTFPreCursivefk"/>
                <w:szCs w:val="20"/>
              </w:rPr>
            </w:pPr>
            <w:r>
              <w:rPr>
                <w:rFonts w:ascii="NTFPreCursivefk" w:hAnsi="NTFPreCursivefk"/>
                <w:szCs w:val="20"/>
              </w:rPr>
              <w:t>Words where ‘</w:t>
            </w:r>
            <w:proofErr w:type="spellStart"/>
            <w:r>
              <w:rPr>
                <w:rFonts w:ascii="NTFPreCursivefk" w:hAnsi="NTFPreCursivefk"/>
                <w:szCs w:val="20"/>
              </w:rPr>
              <w:t>si</w:t>
            </w:r>
            <w:proofErr w:type="spellEnd"/>
            <w:r>
              <w:rPr>
                <w:rFonts w:ascii="NTFPreCursivefk" w:hAnsi="NTFPreCursivefk"/>
                <w:szCs w:val="20"/>
              </w:rPr>
              <w:t>’ and ‘s’ make a /</w:t>
            </w:r>
            <w:proofErr w:type="spellStart"/>
            <w:r>
              <w:rPr>
                <w:rFonts w:ascii="NTFPreCursivefk" w:hAnsi="NTFPreCursivefk"/>
                <w:szCs w:val="20"/>
              </w:rPr>
              <w:t>zh</w:t>
            </w:r>
            <w:proofErr w:type="spellEnd"/>
            <w:r>
              <w:rPr>
                <w:rFonts w:ascii="NTFPreCursivefk" w:hAnsi="NTFPreCursivefk"/>
                <w:szCs w:val="20"/>
              </w:rPr>
              <w:t>/ sound</w:t>
            </w:r>
          </w:p>
        </w:tc>
        <w:tc>
          <w:tcPr>
            <w:tcW w:w="2410" w:type="dxa"/>
          </w:tcPr>
          <w:p w:rsidR="006F1C3F" w:rsidRPr="00F03E4F" w:rsidRDefault="001C7204" w:rsidP="00666CB3">
            <w:pPr>
              <w:pStyle w:val="Heading4"/>
              <w:shd w:val="clear" w:color="auto" w:fill="FFFFFF"/>
              <w:spacing w:before="0" w:beforeAutospacing="0" w:after="192" w:afterAutospacing="0"/>
              <w:outlineLvl w:val="3"/>
              <w:rPr>
                <w:rFonts w:ascii="NTFPreCursivefk" w:hAnsi="NTFPreCursivefk"/>
                <w:b w:val="0"/>
                <w:szCs w:val="20"/>
              </w:rPr>
            </w:pPr>
            <w:r>
              <w:rPr>
                <w:rFonts w:ascii="NTFPreCursivefk" w:hAnsi="NTFPreCursivefk"/>
                <w:b w:val="0"/>
                <w:szCs w:val="20"/>
              </w:rPr>
              <w:t>Words ending in ‘-</w:t>
            </w:r>
            <w:proofErr w:type="spellStart"/>
            <w:r>
              <w:rPr>
                <w:rFonts w:ascii="NTFPreCursivefk" w:hAnsi="NTFPreCursivefk"/>
                <w:b w:val="0"/>
                <w:szCs w:val="20"/>
              </w:rPr>
              <w:t>ment</w:t>
            </w:r>
            <w:proofErr w:type="spellEnd"/>
            <w:r>
              <w:rPr>
                <w:rFonts w:ascii="NTFPreCursivefk" w:hAnsi="NTFPreCursivefk"/>
                <w:b w:val="0"/>
                <w:szCs w:val="20"/>
              </w:rPr>
              <w:t>’ and ‘-ness’</w:t>
            </w:r>
          </w:p>
        </w:tc>
        <w:tc>
          <w:tcPr>
            <w:tcW w:w="1984" w:type="dxa"/>
          </w:tcPr>
          <w:p w:rsidR="006F1C3F" w:rsidRPr="000E38E4" w:rsidRDefault="001C7204" w:rsidP="00666CB3">
            <w:pPr>
              <w:rPr>
                <w:rFonts w:ascii="NTFPreCursivefk" w:hAnsi="NTFPreCursivefk"/>
                <w:szCs w:val="20"/>
              </w:rPr>
            </w:pPr>
            <w:r>
              <w:rPr>
                <w:rFonts w:ascii="NTFPreCursivefk" w:hAnsi="NTFPreCursivefk"/>
                <w:szCs w:val="20"/>
              </w:rPr>
              <w:t>Words ending in ‘-</w:t>
            </w:r>
            <w:proofErr w:type="spellStart"/>
            <w:r>
              <w:rPr>
                <w:rFonts w:ascii="NTFPreCursivefk" w:hAnsi="NTFPreCursivefk"/>
                <w:szCs w:val="20"/>
              </w:rPr>
              <w:t>ful</w:t>
            </w:r>
            <w:proofErr w:type="spellEnd"/>
            <w:r>
              <w:rPr>
                <w:rFonts w:ascii="NTFPreCursivefk" w:hAnsi="NTFPreCursivefk"/>
                <w:szCs w:val="20"/>
              </w:rPr>
              <w:t>- and ‘-less’</w:t>
            </w:r>
          </w:p>
        </w:tc>
        <w:tc>
          <w:tcPr>
            <w:tcW w:w="2698" w:type="dxa"/>
            <w:gridSpan w:val="2"/>
          </w:tcPr>
          <w:p w:rsidR="006F1C3F" w:rsidRPr="00A36906" w:rsidRDefault="001C7204" w:rsidP="00666CB3">
            <w:pPr>
              <w:pStyle w:val="Heading4"/>
              <w:shd w:val="clear" w:color="auto" w:fill="FFFFFF"/>
              <w:spacing w:before="0" w:beforeAutospacing="0" w:after="192" w:afterAutospacing="0"/>
              <w:outlineLvl w:val="3"/>
              <w:rPr>
                <w:rFonts w:ascii="NTFPreCursivefk" w:hAnsi="NTFPreCursivefk"/>
                <w:b w:val="0"/>
                <w:szCs w:val="20"/>
              </w:rPr>
            </w:pPr>
            <w:r>
              <w:rPr>
                <w:rFonts w:ascii="NTFPreCursivefk" w:hAnsi="NTFPreCursivefk"/>
                <w:b w:val="0"/>
                <w:szCs w:val="20"/>
              </w:rPr>
              <w:t>Words that are homophones</w:t>
            </w:r>
          </w:p>
        </w:tc>
      </w:tr>
      <w:tr w:rsidR="006F1C3F" w:rsidRPr="000E38E4" w:rsidTr="00A64C1C">
        <w:trPr>
          <w:trHeight w:val="2745"/>
        </w:trPr>
        <w:tc>
          <w:tcPr>
            <w:tcW w:w="1552" w:type="dxa"/>
            <w:shd w:val="clear" w:color="auto" w:fill="FF0000"/>
          </w:tcPr>
          <w:p w:rsidR="006F1C3F" w:rsidRDefault="006F1C3F" w:rsidP="00666CB3">
            <w:pPr>
              <w:rPr>
                <w:rFonts w:ascii="NTFPreCursivefk" w:hAnsi="NTFPreCursivefk"/>
                <w:szCs w:val="20"/>
              </w:rPr>
            </w:pPr>
            <w:r w:rsidRPr="000E38E4">
              <w:rPr>
                <w:rFonts w:ascii="NTFPreCursivefk" w:hAnsi="NTFPreCursivefk"/>
                <w:szCs w:val="20"/>
              </w:rPr>
              <w:t xml:space="preserve">Complete the </w:t>
            </w:r>
            <w:r>
              <w:rPr>
                <w:rFonts w:ascii="NTFPreCursivefk" w:hAnsi="NTFPreCursivefk"/>
                <w:szCs w:val="20"/>
              </w:rPr>
              <w:t xml:space="preserve">activities on spellingshed.com </w:t>
            </w:r>
          </w:p>
          <w:p w:rsidR="00666CB3" w:rsidRDefault="00666CB3" w:rsidP="00666CB3">
            <w:pPr>
              <w:rPr>
                <w:rFonts w:ascii="NTFPreCursivefk" w:hAnsi="NTFPreCursivefk"/>
                <w:szCs w:val="20"/>
              </w:rPr>
            </w:pPr>
          </w:p>
          <w:p w:rsidR="006F1C3F" w:rsidRPr="000E38E4" w:rsidRDefault="00666CB3" w:rsidP="0016035A">
            <w:pPr>
              <w:rPr>
                <w:rFonts w:ascii="NTFPreCursivefk" w:hAnsi="NTFPreCursivefk"/>
                <w:szCs w:val="20"/>
              </w:rPr>
            </w:pPr>
            <w:r>
              <w:rPr>
                <w:rFonts w:ascii="NTFPreCursivefk" w:hAnsi="NTFPreCursivefk"/>
                <w:szCs w:val="20"/>
              </w:rPr>
              <w:t xml:space="preserve">There are paper copies of spelling activities if you require any. Please ask. </w:t>
            </w:r>
          </w:p>
        </w:tc>
        <w:tc>
          <w:tcPr>
            <w:tcW w:w="2412" w:type="dxa"/>
          </w:tcPr>
          <w:p w:rsidR="00666CB3" w:rsidRDefault="00AE00E0" w:rsidP="00666CB3">
            <w:pPr>
              <w:rPr>
                <w:rFonts w:ascii="NTFPreCursivefk" w:hAnsi="NTFPreCursivefk"/>
                <w:szCs w:val="20"/>
              </w:rPr>
            </w:pPr>
            <w:r>
              <w:rPr>
                <w:rFonts w:ascii="NTFPreCursivefk" w:hAnsi="NTFPreCursivefk"/>
                <w:szCs w:val="20"/>
              </w:rPr>
              <w:t>want</w:t>
            </w:r>
          </w:p>
          <w:p w:rsidR="00AE00E0" w:rsidRDefault="00AE00E0" w:rsidP="00666CB3">
            <w:pPr>
              <w:rPr>
                <w:rFonts w:ascii="NTFPreCursivefk" w:hAnsi="NTFPreCursivefk"/>
                <w:szCs w:val="20"/>
              </w:rPr>
            </w:pPr>
            <w:r>
              <w:rPr>
                <w:rFonts w:ascii="NTFPreCursivefk" w:hAnsi="NTFPreCursivefk"/>
                <w:szCs w:val="20"/>
              </w:rPr>
              <w:t>watch</w:t>
            </w:r>
          </w:p>
          <w:p w:rsidR="00AE00E0" w:rsidRDefault="00AE00E0" w:rsidP="00666CB3">
            <w:pPr>
              <w:rPr>
                <w:rFonts w:ascii="NTFPreCursivefk" w:hAnsi="NTFPreCursivefk"/>
                <w:szCs w:val="20"/>
              </w:rPr>
            </w:pPr>
            <w:r>
              <w:rPr>
                <w:rFonts w:ascii="NTFPreCursivefk" w:hAnsi="NTFPreCursivefk"/>
                <w:szCs w:val="20"/>
              </w:rPr>
              <w:t>wander</w:t>
            </w:r>
          </w:p>
          <w:p w:rsidR="00AE00E0" w:rsidRDefault="00AE00E0" w:rsidP="00666CB3">
            <w:pPr>
              <w:rPr>
                <w:rFonts w:ascii="NTFPreCursivefk" w:hAnsi="NTFPreCursivefk"/>
                <w:szCs w:val="20"/>
              </w:rPr>
            </w:pPr>
            <w:r>
              <w:rPr>
                <w:rFonts w:ascii="NTFPreCursivefk" w:hAnsi="NTFPreCursivefk"/>
                <w:szCs w:val="20"/>
              </w:rPr>
              <w:t>wand</w:t>
            </w:r>
          </w:p>
          <w:p w:rsidR="00AE00E0" w:rsidRDefault="00AE00E0" w:rsidP="00666CB3">
            <w:pPr>
              <w:rPr>
                <w:rFonts w:ascii="NTFPreCursivefk" w:hAnsi="NTFPreCursivefk"/>
                <w:szCs w:val="20"/>
              </w:rPr>
            </w:pPr>
            <w:r>
              <w:rPr>
                <w:rFonts w:ascii="NTFPreCursivefk" w:hAnsi="NTFPreCursivefk"/>
                <w:szCs w:val="20"/>
              </w:rPr>
              <w:t>quality</w:t>
            </w:r>
          </w:p>
          <w:p w:rsidR="00AE00E0" w:rsidRDefault="00AE00E0" w:rsidP="00666CB3">
            <w:pPr>
              <w:rPr>
                <w:rFonts w:ascii="NTFPreCursivefk" w:hAnsi="NTFPreCursivefk"/>
                <w:szCs w:val="20"/>
              </w:rPr>
            </w:pPr>
            <w:r>
              <w:rPr>
                <w:rFonts w:ascii="NTFPreCursivefk" w:hAnsi="NTFPreCursivefk"/>
                <w:szCs w:val="20"/>
              </w:rPr>
              <w:t>quad</w:t>
            </w:r>
          </w:p>
          <w:p w:rsidR="00AE00E0" w:rsidRDefault="00AE00E0" w:rsidP="00666CB3">
            <w:pPr>
              <w:rPr>
                <w:rFonts w:ascii="NTFPreCursivefk" w:hAnsi="NTFPreCursivefk"/>
                <w:szCs w:val="20"/>
              </w:rPr>
            </w:pPr>
            <w:r>
              <w:rPr>
                <w:rFonts w:ascii="NTFPreCursivefk" w:hAnsi="NTFPreCursivefk"/>
                <w:szCs w:val="20"/>
              </w:rPr>
              <w:t>wasps</w:t>
            </w:r>
          </w:p>
          <w:p w:rsidR="00AE00E0" w:rsidRDefault="00AE00E0" w:rsidP="00666CB3">
            <w:pPr>
              <w:rPr>
                <w:rFonts w:ascii="NTFPreCursivefk" w:hAnsi="NTFPreCursivefk"/>
                <w:szCs w:val="20"/>
              </w:rPr>
            </w:pPr>
            <w:r>
              <w:rPr>
                <w:rFonts w:ascii="NTFPreCursivefk" w:hAnsi="NTFPreCursivefk"/>
                <w:szCs w:val="20"/>
              </w:rPr>
              <w:t>squat</w:t>
            </w:r>
          </w:p>
          <w:p w:rsidR="00AE00E0" w:rsidRDefault="00AE00E0" w:rsidP="00666CB3">
            <w:pPr>
              <w:rPr>
                <w:rFonts w:ascii="NTFPreCursivefk" w:hAnsi="NTFPreCursivefk"/>
                <w:szCs w:val="20"/>
              </w:rPr>
            </w:pPr>
            <w:r>
              <w:rPr>
                <w:rFonts w:ascii="NTFPreCursivefk" w:hAnsi="NTFPreCursivefk"/>
                <w:szCs w:val="20"/>
              </w:rPr>
              <w:t>quantity</w:t>
            </w:r>
          </w:p>
          <w:p w:rsidR="00AE00E0" w:rsidRPr="000E38E4" w:rsidRDefault="00AE00E0" w:rsidP="00666CB3">
            <w:pPr>
              <w:rPr>
                <w:rFonts w:ascii="NTFPreCursivefk" w:hAnsi="NTFPreCursivefk"/>
                <w:szCs w:val="20"/>
              </w:rPr>
            </w:pPr>
            <w:r>
              <w:rPr>
                <w:rFonts w:ascii="NTFPreCursivefk" w:hAnsi="NTFPreCursivefk"/>
                <w:szCs w:val="20"/>
              </w:rPr>
              <w:t>squash</w:t>
            </w:r>
          </w:p>
        </w:tc>
        <w:tc>
          <w:tcPr>
            <w:tcW w:w="2410" w:type="dxa"/>
          </w:tcPr>
          <w:p w:rsidR="00AE00E0" w:rsidRDefault="00AE00E0" w:rsidP="00666CB3">
            <w:pPr>
              <w:rPr>
                <w:rFonts w:ascii="NTFPreCursivefk" w:hAnsi="NTFPreCursivefk"/>
                <w:szCs w:val="20"/>
              </w:rPr>
            </w:pPr>
            <w:r>
              <w:rPr>
                <w:rFonts w:ascii="NTFPreCursivefk" w:hAnsi="NTFPreCursivefk"/>
                <w:szCs w:val="20"/>
              </w:rPr>
              <w:t>word</w:t>
            </w:r>
          </w:p>
          <w:p w:rsidR="00AE00E0" w:rsidRDefault="00AE00E0" w:rsidP="00666CB3">
            <w:pPr>
              <w:rPr>
                <w:rFonts w:ascii="NTFPreCursivefk" w:hAnsi="NTFPreCursivefk"/>
                <w:szCs w:val="20"/>
              </w:rPr>
            </w:pPr>
            <w:r>
              <w:rPr>
                <w:rFonts w:ascii="NTFPreCursivefk" w:hAnsi="NTFPreCursivefk"/>
                <w:szCs w:val="20"/>
              </w:rPr>
              <w:t>work</w:t>
            </w:r>
          </w:p>
          <w:p w:rsidR="00AE00E0" w:rsidRDefault="001C7204" w:rsidP="00666CB3">
            <w:pPr>
              <w:rPr>
                <w:rFonts w:ascii="NTFPreCursivefk" w:hAnsi="NTFPreCursivefk"/>
                <w:szCs w:val="20"/>
              </w:rPr>
            </w:pPr>
            <w:r>
              <w:rPr>
                <w:rFonts w:ascii="NTFPreCursivefk" w:hAnsi="NTFPreCursivefk"/>
                <w:szCs w:val="20"/>
              </w:rPr>
              <w:t>worm</w:t>
            </w:r>
          </w:p>
          <w:p w:rsidR="001C7204" w:rsidRDefault="001C7204" w:rsidP="00666CB3">
            <w:pPr>
              <w:rPr>
                <w:rFonts w:ascii="NTFPreCursivefk" w:hAnsi="NTFPreCursivefk"/>
                <w:szCs w:val="20"/>
              </w:rPr>
            </w:pPr>
            <w:r>
              <w:rPr>
                <w:rFonts w:ascii="NTFPreCursivefk" w:hAnsi="NTFPreCursivefk"/>
                <w:szCs w:val="20"/>
              </w:rPr>
              <w:t>world</w:t>
            </w:r>
          </w:p>
          <w:p w:rsidR="001C7204" w:rsidRDefault="001C7204" w:rsidP="00666CB3">
            <w:pPr>
              <w:rPr>
                <w:rFonts w:ascii="NTFPreCursivefk" w:hAnsi="NTFPreCursivefk"/>
                <w:szCs w:val="20"/>
              </w:rPr>
            </w:pPr>
            <w:r>
              <w:rPr>
                <w:rFonts w:ascii="NTFPreCursivefk" w:hAnsi="NTFPreCursivefk"/>
                <w:szCs w:val="20"/>
              </w:rPr>
              <w:t>worth</w:t>
            </w:r>
          </w:p>
          <w:p w:rsidR="001C7204" w:rsidRDefault="001C7204" w:rsidP="00666CB3">
            <w:pPr>
              <w:rPr>
                <w:rFonts w:ascii="NTFPreCursivefk" w:hAnsi="NTFPreCursivefk"/>
                <w:szCs w:val="20"/>
              </w:rPr>
            </w:pPr>
            <w:r>
              <w:rPr>
                <w:rFonts w:ascii="NTFPreCursivefk" w:hAnsi="NTFPreCursivefk"/>
                <w:szCs w:val="20"/>
              </w:rPr>
              <w:t>war</w:t>
            </w:r>
          </w:p>
          <w:p w:rsidR="001C7204" w:rsidRDefault="001C7204" w:rsidP="00666CB3">
            <w:pPr>
              <w:rPr>
                <w:rFonts w:ascii="NTFPreCursivefk" w:hAnsi="NTFPreCursivefk"/>
                <w:szCs w:val="20"/>
              </w:rPr>
            </w:pPr>
            <w:r>
              <w:rPr>
                <w:rFonts w:ascii="NTFPreCursivefk" w:hAnsi="NTFPreCursivefk"/>
                <w:szCs w:val="20"/>
              </w:rPr>
              <w:t>warm</w:t>
            </w:r>
          </w:p>
          <w:p w:rsidR="001C7204" w:rsidRDefault="001C7204" w:rsidP="00666CB3">
            <w:pPr>
              <w:rPr>
                <w:rFonts w:ascii="NTFPreCursivefk" w:hAnsi="NTFPreCursivefk"/>
                <w:szCs w:val="20"/>
              </w:rPr>
            </w:pPr>
            <w:r>
              <w:rPr>
                <w:rFonts w:ascii="NTFPreCursivefk" w:hAnsi="NTFPreCursivefk"/>
                <w:szCs w:val="20"/>
              </w:rPr>
              <w:t>towards</w:t>
            </w:r>
          </w:p>
          <w:p w:rsidR="001C7204" w:rsidRDefault="001C7204" w:rsidP="00666CB3">
            <w:pPr>
              <w:rPr>
                <w:rFonts w:ascii="NTFPreCursivefk" w:hAnsi="NTFPreCursivefk"/>
                <w:szCs w:val="20"/>
              </w:rPr>
            </w:pPr>
            <w:r>
              <w:rPr>
                <w:rFonts w:ascii="NTFPreCursivefk" w:hAnsi="NTFPreCursivefk"/>
                <w:szCs w:val="20"/>
              </w:rPr>
              <w:t>warn</w:t>
            </w:r>
          </w:p>
          <w:p w:rsidR="001C7204" w:rsidRPr="000E38E4" w:rsidRDefault="001C7204" w:rsidP="00666CB3">
            <w:pPr>
              <w:rPr>
                <w:rFonts w:ascii="NTFPreCursivefk" w:hAnsi="NTFPreCursivefk"/>
                <w:szCs w:val="20"/>
              </w:rPr>
            </w:pPr>
            <w:r>
              <w:rPr>
                <w:rFonts w:ascii="NTFPreCursivefk" w:hAnsi="NTFPreCursivefk"/>
                <w:szCs w:val="20"/>
              </w:rPr>
              <w:t>warned</w:t>
            </w:r>
          </w:p>
        </w:tc>
        <w:tc>
          <w:tcPr>
            <w:tcW w:w="1701" w:type="dxa"/>
          </w:tcPr>
          <w:p w:rsidR="00666CB3" w:rsidRDefault="001C7204" w:rsidP="00666CB3">
            <w:pPr>
              <w:rPr>
                <w:rFonts w:ascii="NTFPreCursivefk" w:hAnsi="NTFPreCursivefk"/>
                <w:szCs w:val="20"/>
              </w:rPr>
            </w:pPr>
            <w:r>
              <w:rPr>
                <w:rFonts w:ascii="NTFPreCursivefk" w:hAnsi="NTFPreCursivefk"/>
                <w:szCs w:val="20"/>
              </w:rPr>
              <w:t>television</w:t>
            </w:r>
          </w:p>
          <w:p w:rsidR="001C7204" w:rsidRDefault="001C7204" w:rsidP="00666CB3">
            <w:pPr>
              <w:rPr>
                <w:rFonts w:ascii="NTFPreCursivefk" w:hAnsi="NTFPreCursivefk"/>
                <w:szCs w:val="20"/>
              </w:rPr>
            </w:pPr>
            <w:r>
              <w:rPr>
                <w:rFonts w:ascii="NTFPreCursivefk" w:hAnsi="NTFPreCursivefk"/>
                <w:szCs w:val="20"/>
              </w:rPr>
              <w:t>treasure</w:t>
            </w:r>
          </w:p>
          <w:p w:rsidR="001C7204" w:rsidRDefault="001C7204" w:rsidP="00666CB3">
            <w:pPr>
              <w:rPr>
                <w:rFonts w:ascii="NTFPreCursivefk" w:hAnsi="NTFPreCursivefk"/>
                <w:szCs w:val="20"/>
              </w:rPr>
            </w:pPr>
            <w:r>
              <w:rPr>
                <w:rFonts w:ascii="NTFPreCursivefk" w:hAnsi="NTFPreCursivefk"/>
                <w:szCs w:val="20"/>
              </w:rPr>
              <w:t>usual</w:t>
            </w:r>
          </w:p>
          <w:p w:rsidR="001C7204" w:rsidRDefault="001C7204" w:rsidP="00666CB3">
            <w:pPr>
              <w:rPr>
                <w:rFonts w:ascii="NTFPreCursivefk" w:hAnsi="NTFPreCursivefk"/>
                <w:szCs w:val="20"/>
              </w:rPr>
            </w:pPr>
            <w:r>
              <w:rPr>
                <w:rFonts w:ascii="NTFPreCursivefk" w:hAnsi="NTFPreCursivefk"/>
                <w:szCs w:val="20"/>
              </w:rPr>
              <w:t>measure</w:t>
            </w:r>
          </w:p>
          <w:p w:rsidR="001C7204" w:rsidRDefault="001C7204" w:rsidP="00666CB3">
            <w:pPr>
              <w:rPr>
                <w:rFonts w:ascii="NTFPreCursivefk" w:hAnsi="NTFPreCursivefk"/>
                <w:szCs w:val="20"/>
              </w:rPr>
            </w:pPr>
            <w:r>
              <w:rPr>
                <w:rFonts w:ascii="NTFPreCursivefk" w:hAnsi="NTFPreCursivefk"/>
                <w:szCs w:val="20"/>
              </w:rPr>
              <w:t>pleasure</w:t>
            </w:r>
          </w:p>
          <w:p w:rsidR="001C7204" w:rsidRDefault="001C7204" w:rsidP="00666CB3">
            <w:pPr>
              <w:rPr>
                <w:rFonts w:ascii="NTFPreCursivefk" w:hAnsi="NTFPreCursivefk"/>
                <w:szCs w:val="20"/>
              </w:rPr>
            </w:pPr>
            <w:r>
              <w:rPr>
                <w:rFonts w:ascii="NTFPreCursivefk" w:hAnsi="NTFPreCursivefk"/>
                <w:szCs w:val="20"/>
              </w:rPr>
              <w:t>decision</w:t>
            </w:r>
          </w:p>
          <w:p w:rsidR="001C7204" w:rsidRDefault="001C7204" w:rsidP="00666CB3">
            <w:pPr>
              <w:rPr>
                <w:rFonts w:ascii="NTFPreCursivefk" w:hAnsi="NTFPreCursivefk"/>
                <w:szCs w:val="20"/>
              </w:rPr>
            </w:pPr>
            <w:r>
              <w:rPr>
                <w:rFonts w:ascii="NTFPreCursivefk" w:hAnsi="NTFPreCursivefk"/>
                <w:szCs w:val="20"/>
              </w:rPr>
              <w:t>vision</w:t>
            </w:r>
          </w:p>
          <w:p w:rsidR="001C7204" w:rsidRDefault="001C7204" w:rsidP="00666CB3">
            <w:pPr>
              <w:rPr>
                <w:rFonts w:ascii="NTFPreCursivefk" w:hAnsi="NTFPreCursivefk"/>
                <w:szCs w:val="20"/>
              </w:rPr>
            </w:pPr>
            <w:r>
              <w:rPr>
                <w:rFonts w:ascii="NTFPreCursivefk" w:hAnsi="NTFPreCursivefk"/>
                <w:szCs w:val="20"/>
              </w:rPr>
              <w:t>leisure</w:t>
            </w:r>
          </w:p>
          <w:p w:rsidR="001C7204" w:rsidRDefault="001C7204" w:rsidP="00666CB3">
            <w:pPr>
              <w:rPr>
                <w:rFonts w:ascii="NTFPreCursivefk" w:hAnsi="NTFPreCursivefk"/>
                <w:szCs w:val="20"/>
              </w:rPr>
            </w:pPr>
            <w:r>
              <w:rPr>
                <w:rFonts w:ascii="NTFPreCursivefk" w:hAnsi="NTFPreCursivefk"/>
                <w:szCs w:val="20"/>
              </w:rPr>
              <w:t>version</w:t>
            </w:r>
          </w:p>
          <w:p w:rsidR="001C7204" w:rsidRPr="000E38E4" w:rsidRDefault="001C7204" w:rsidP="00666CB3">
            <w:pPr>
              <w:rPr>
                <w:rFonts w:ascii="NTFPreCursivefk" w:hAnsi="NTFPreCursivefk"/>
                <w:szCs w:val="20"/>
              </w:rPr>
            </w:pPr>
            <w:r>
              <w:rPr>
                <w:rFonts w:ascii="NTFPreCursivefk" w:hAnsi="NTFPreCursivefk"/>
                <w:szCs w:val="20"/>
              </w:rPr>
              <w:t>visual</w:t>
            </w:r>
          </w:p>
        </w:tc>
        <w:tc>
          <w:tcPr>
            <w:tcW w:w="2410" w:type="dxa"/>
          </w:tcPr>
          <w:p w:rsidR="001C7204" w:rsidRDefault="001C7204" w:rsidP="00666CB3">
            <w:pPr>
              <w:rPr>
                <w:rFonts w:ascii="NTFPreCursivefk" w:hAnsi="NTFPreCursivefk"/>
                <w:szCs w:val="20"/>
              </w:rPr>
            </w:pPr>
            <w:r>
              <w:rPr>
                <w:rFonts w:ascii="NTFPreCursivefk" w:hAnsi="NTFPreCursivefk"/>
                <w:szCs w:val="20"/>
              </w:rPr>
              <w:t>payment</w:t>
            </w:r>
          </w:p>
          <w:p w:rsidR="001C7204" w:rsidRDefault="001C7204" w:rsidP="00666CB3">
            <w:pPr>
              <w:rPr>
                <w:rFonts w:ascii="NTFPreCursivefk" w:hAnsi="NTFPreCursivefk"/>
                <w:szCs w:val="20"/>
              </w:rPr>
            </w:pPr>
            <w:r>
              <w:rPr>
                <w:rFonts w:ascii="NTFPreCursivefk" w:hAnsi="NTFPreCursivefk"/>
                <w:szCs w:val="20"/>
              </w:rPr>
              <w:t>enjoyment</w:t>
            </w:r>
          </w:p>
          <w:p w:rsidR="001C7204" w:rsidRDefault="001C7204" w:rsidP="00666CB3">
            <w:pPr>
              <w:rPr>
                <w:rFonts w:ascii="NTFPreCursivefk" w:hAnsi="NTFPreCursivefk"/>
                <w:szCs w:val="20"/>
              </w:rPr>
            </w:pPr>
            <w:r>
              <w:rPr>
                <w:rFonts w:ascii="NTFPreCursivefk" w:hAnsi="NTFPreCursivefk"/>
                <w:szCs w:val="20"/>
              </w:rPr>
              <w:t>agreement</w:t>
            </w:r>
          </w:p>
          <w:p w:rsidR="001C7204" w:rsidRDefault="001C7204" w:rsidP="00666CB3">
            <w:pPr>
              <w:rPr>
                <w:rFonts w:ascii="NTFPreCursivefk" w:hAnsi="NTFPreCursivefk"/>
                <w:szCs w:val="20"/>
              </w:rPr>
            </w:pPr>
            <w:r>
              <w:rPr>
                <w:rFonts w:ascii="NTFPreCursivefk" w:hAnsi="NTFPreCursivefk"/>
                <w:szCs w:val="20"/>
              </w:rPr>
              <w:t>achievement</w:t>
            </w:r>
          </w:p>
          <w:p w:rsidR="001C7204" w:rsidRDefault="001C7204" w:rsidP="00666CB3">
            <w:pPr>
              <w:rPr>
                <w:rFonts w:ascii="NTFPreCursivefk" w:hAnsi="NTFPreCursivefk"/>
                <w:szCs w:val="20"/>
              </w:rPr>
            </w:pPr>
            <w:r>
              <w:rPr>
                <w:rFonts w:ascii="NTFPreCursivefk" w:hAnsi="NTFPreCursivefk"/>
                <w:szCs w:val="20"/>
              </w:rPr>
              <w:t>adjustment</w:t>
            </w:r>
          </w:p>
          <w:p w:rsidR="001C7204" w:rsidRDefault="001C7204" w:rsidP="00666CB3">
            <w:pPr>
              <w:rPr>
                <w:rFonts w:ascii="NTFPreCursivefk" w:hAnsi="NTFPreCursivefk"/>
                <w:szCs w:val="20"/>
              </w:rPr>
            </w:pPr>
            <w:r>
              <w:rPr>
                <w:rFonts w:ascii="NTFPreCursivefk" w:hAnsi="NTFPreCursivefk"/>
                <w:szCs w:val="20"/>
              </w:rPr>
              <w:t>darkness</w:t>
            </w:r>
          </w:p>
          <w:p w:rsidR="001C7204" w:rsidRDefault="001C7204" w:rsidP="00666CB3">
            <w:pPr>
              <w:rPr>
                <w:rFonts w:ascii="NTFPreCursivefk" w:hAnsi="NTFPreCursivefk"/>
                <w:szCs w:val="20"/>
              </w:rPr>
            </w:pPr>
            <w:r>
              <w:rPr>
                <w:rFonts w:ascii="NTFPreCursivefk" w:hAnsi="NTFPreCursivefk"/>
                <w:szCs w:val="20"/>
              </w:rPr>
              <w:t>rudeness</w:t>
            </w:r>
          </w:p>
          <w:p w:rsidR="001C7204" w:rsidRDefault="001C7204" w:rsidP="00666CB3">
            <w:pPr>
              <w:rPr>
                <w:rFonts w:ascii="NTFPreCursivefk" w:hAnsi="NTFPreCursivefk"/>
                <w:szCs w:val="20"/>
              </w:rPr>
            </w:pPr>
            <w:r>
              <w:rPr>
                <w:rFonts w:ascii="NTFPreCursivefk" w:hAnsi="NTFPreCursivefk"/>
                <w:szCs w:val="20"/>
              </w:rPr>
              <w:t>sadness</w:t>
            </w:r>
          </w:p>
          <w:p w:rsidR="001C7204" w:rsidRDefault="001C7204" w:rsidP="00666CB3">
            <w:pPr>
              <w:rPr>
                <w:rFonts w:ascii="NTFPreCursivefk" w:hAnsi="NTFPreCursivefk"/>
                <w:szCs w:val="20"/>
              </w:rPr>
            </w:pPr>
            <w:r>
              <w:rPr>
                <w:rFonts w:ascii="NTFPreCursivefk" w:hAnsi="NTFPreCursivefk"/>
                <w:szCs w:val="20"/>
              </w:rPr>
              <w:t>greatness</w:t>
            </w:r>
          </w:p>
          <w:p w:rsidR="001C7204" w:rsidRPr="000E38E4" w:rsidRDefault="001C7204" w:rsidP="00666CB3">
            <w:pPr>
              <w:rPr>
                <w:rFonts w:ascii="NTFPreCursivefk" w:hAnsi="NTFPreCursivefk"/>
                <w:szCs w:val="20"/>
              </w:rPr>
            </w:pPr>
            <w:r>
              <w:rPr>
                <w:rFonts w:ascii="NTFPreCursivefk" w:hAnsi="NTFPreCursivefk"/>
                <w:szCs w:val="20"/>
              </w:rPr>
              <w:t>kindness</w:t>
            </w:r>
          </w:p>
        </w:tc>
        <w:tc>
          <w:tcPr>
            <w:tcW w:w="1984" w:type="dxa"/>
          </w:tcPr>
          <w:p w:rsidR="00A36906" w:rsidRDefault="001C7204" w:rsidP="00666CB3">
            <w:pPr>
              <w:rPr>
                <w:rFonts w:ascii="NTFPreCursivefk" w:hAnsi="NTFPreCursivefk"/>
                <w:szCs w:val="20"/>
              </w:rPr>
            </w:pPr>
            <w:r>
              <w:rPr>
                <w:rFonts w:ascii="NTFPreCursivefk" w:hAnsi="NTFPreCursivefk"/>
                <w:szCs w:val="20"/>
              </w:rPr>
              <w:t>careful</w:t>
            </w:r>
          </w:p>
          <w:p w:rsidR="001C7204" w:rsidRDefault="001C7204" w:rsidP="00666CB3">
            <w:pPr>
              <w:rPr>
                <w:rFonts w:ascii="NTFPreCursivefk" w:hAnsi="NTFPreCursivefk"/>
                <w:szCs w:val="20"/>
              </w:rPr>
            </w:pPr>
            <w:r>
              <w:rPr>
                <w:rFonts w:ascii="NTFPreCursivefk" w:hAnsi="NTFPreCursivefk"/>
                <w:szCs w:val="20"/>
              </w:rPr>
              <w:t>playful</w:t>
            </w:r>
          </w:p>
          <w:p w:rsidR="001C7204" w:rsidRDefault="001C7204" w:rsidP="00666CB3">
            <w:pPr>
              <w:rPr>
                <w:rFonts w:ascii="NTFPreCursivefk" w:hAnsi="NTFPreCursivefk"/>
                <w:szCs w:val="20"/>
              </w:rPr>
            </w:pPr>
            <w:r>
              <w:rPr>
                <w:rFonts w:ascii="NTFPreCursivefk" w:hAnsi="NTFPreCursivefk"/>
                <w:szCs w:val="20"/>
              </w:rPr>
              <w:t>thankful</w:t>
            </w:r>
          </w:p>
          <w:p w:rsidR="001C7204" w:rsidRDefault="001C7204" w:rsidP="00666CB3">
            <w:pPr>
              <w:rPr>
                <w:rFonts w:ascii="NTFPreCursivefk" w:hAnsi="NTFPreCursivefk"/>
                <w:szCs w:val="20"/>
              </w:rPr>
            </w:pPr>
            <w:r>
              <w:rPr>
                <w:rFonts w:ascii="NTFPreCursivefk" w:hAnsi="NTFPreCursivefk"/>
                <w:szCs w:val="20"/>
              </w:rPr>
              <w:t>helpful</w:t>
            </w:r>
          </w:p>
          <w:p w:rsidR="001C7204" w:rsidRDefault="001C7204" w:rsidP="00666CB3">
            <w:pPr>
              <w:rPr>
                <w:rFonts w:ascii="NTFPreCursivefk" w:hAnsi="NTFPreCursivefk"/>
                <w:szCs w:val="20"/>
              </w:rPr>
            </w:pPr>
            <w:r>
              <w:rPr>
                <w:rFonts w:ascii="NTFPreCursivefk" w:hAnsi="NTFPreCursivefk"/>
                <w:szCs w:val="20"/>
              </w:rPr>
              <w:t>wonderful</w:t>
            </w:r>
          </w:p>
          <w:p w:rsidR="001C7204" w:rsidRDefault="001C7204" w:rsidP="00666CB3">
            <w:pPr>
              <w:rPr>
                <w:rFonts w:ascii="NTFPreCursivefk" w:hAnsi="NTFPreCursivefk"/>
                <w:szCs w:val="20"/>
              </w:rPr>
            </w:pPr>
            <w:r>
              <w:rPr>
                <w:rFonts w:ascii="NTFPreCursivefk" w:hAnsi="NTFPreCursivefk"/>
                <w:szCs w:val="20"/>
              </w:rPr>
              <w:t>useless</w:t>
            </w:r>
          </w:p>
          <w:p w:rsidR="001C7204" w:rsidRDefault="001C7204" w:rsidP="00666CB3">
            <w:pPr>
              <w:rPr>
                <w:rFonts w:ascii="NTFPreCursivefk" w:hAnsi="NTFPreCursivefk"/>
                <w:szCs w:val="20"/>
              </w:rPr>
            </w:pPr>
            <w:r>
              <w:rPr>
                <w:rFonts w:ascii="NTFPreCursivefk" w:hAnsi="NTFPreCursivefk"/>
                <w:szCs w:val="20"/>
              </w:rPr>
              <w:t>careless</w:t>
            </w:r>
          </w:p>
          <w:p w:rsidR="001C7204" w:rsidRDefault="001C7204" w:rsidP="00666CB3">
            <w:pPr>
              <w:rPr>
                <w:rFonts w:ascii="NTFPreCursivefk" w:hAnsi="NTFPreCursivefk"/>
                <w:szCs w:val="20"/>
              </w:rPr>
            </w:pPr>
            <w:r>
              <w:rPr>
                <w:rFonts w:ascii="NTFPreCursivefk" w:hAnsi="NTFPreCursivefk"/>
                <w:szCs w:val="20"/>
              </w:rPr>
              <w:t>homeless</w:t>
            </w:r>
          </w:p>
          <w:p w:rsidR="001C7204" w:rsidRDefault="001C7204" w:rsidP="00666CB3">
            <w:pPr>
              <w:rPr>
                <w:rFonts w:ascii="NTFPreCursivefk" w:hAnsi="NTFPreCursivefk"/>
                <w:szCs w:val="20"/>
              </w:rPr>
            </w:pPr>
            <w:r>
              <w:rPr>
                <w:rFonts w:ascii="NTFPreCursivefk" w:hAnsi="NTFPreCursivefk"/>
                <w:szCs w:val="20"/>
              </w:rPr>
              <w:t>hopeless</w:t>
            </w:r>
          </w:p>
          <w:p w:rsidR="001C7204" w:rsidRPr="000E38E4" w:rsidRDefault="001C7204" w:rsidP="00666CB3">
            <w:pPr>
              <w:rPr>
                <w:rFonts w:ascii="NTFPreCursivefk" w:hAnsi="NTFPreCursivefk"/>
                <w:szCs w:val="20"/>
              </w:rPr>
            </w:pPr>
            <w:r>
              <w:rPr>
                <w:rFonts w:ascii="NTFPreCursivefk" w:hAnsi="NTFPreCursivefk"/>
                <w:szCs w:val="20"/>
              </w:rPr>
              <w:t>spotless</w:t>
            </w:r>
          </w:p>
        </w:tc>
        <w:tc>
          <w:tcPr>
            <w:tcW w:w="2698" w:type="dxa"/>
            <w:gridSpan w:val="2"/>
          </w:tcPr>
          <w:p w:rsidR="001C7204" w:rsidRDefault="001C7204" w:rsidP="00666CB3">
            <w:pPr>
              <w:rPr>
                <w:rFonts w:ascii="NTFPreCursivefk" w:hAnsi="NTFPreCursivefk"/>
                <w:szCs w:val="20"/>
              </w:rPr>
            </w:pPr>
            <w:r>
              <w:rPr>
                <w:rFonts w:ascii="NTFPreCursivefk" w:hAnsi="NTFPreCursivefk"/>
                <w:szCs w:val="20"/>
              </w:rPr>
              <w:t>there</w:t>
            </w:r>
          </w:p>
          <w:p w:rsidR="001C7204" w:rsidRDefault="001C7204" w:rsidP="00666CB3">
            <w:pPr>
              <w:rPr>
                <w:rFonts w:ascii="NTFPreCursivefk" w:hAnsi="NTFPreCursivefk"/>
                <w:szCs w:val="20"/>
              </w:rPr>
            </w:pPr>
            <w:r>
              <w:rPr>
                <w:rFonts w:ascii="NTFPreCursivefk" w:hAnsi="NTFPreCursivefk"/>
                <w:szCs w:val="20"/>
              </w:rPr>
              <w:t>their</w:t>
            </w:r>
          </w:p>
          <w:p w:rsidR="001C7204" w:rsidRDefault="001C7204" w:rsidP="00666CB3">
            <w:pPr>
              <w:rPr>
                <w:rFonts w:ascii="NTFPreCursivefk" w:hAnsi="NTFPreCursivefk"/>
                <w:szCs w:val="20"/>
              </w:rPr>
            </w:pPr>
            <w:r>
              <w:rPr>
                <w:rFonts w:ascii="NTFPreCursivefk" w:hAnsi="NTFPreCursivefk"/>
                <w:szCs w:val="20"/>
              </w:rPr>
              <w:t>here</w:t>
            </w:r>
          </w:p>
          <w:p w:rsidR="001C7204" w:rsidRDefault="001C7204" w:rsidP="00666CB3">
            <w:pPr>
              <w:rPr>
                <w:rFonts w:ascii="NTFPreCursivefk" w:hAnsi="NTFPreCursivefk"/>
                <w:szCs w:val="20"/>
              </w:rPr>
            </w:pPr>
            <w:r>
              <w:rPr>
                <w:rFonts w:ascii="NTFPreCursivefk" w:hAnsi="NTFPreCursivefk"/>
                <w:szCs w:val="20"/>
              </w:rPr>
              <w:t>hear</w:t>
            </w:r>
          </w:p>
          <w:p w:rsidR="001C7204" w:rsidRDefault="001C7204" w:rsidP="00666CB3">
            <w:pPr>
              <w:rPr>
                <w:rFonts w:ascii="NTFPreCursivefk" w:hAnsi="NTFPreCursivefk"/>
                <w:szCs w:val="20"/>
              </w:rPr>
            </w:pPr>
            <w:r>
              <w:rPr>
                <w:rFonts w:ascii="NTFPreCursivefk" w:hAnsi="NTFPreCursivefk"/>
                <w:szCs w:val="20"/>
              </w:rPr>
              <w:t>see</w:t>
            </w:r>
          </w:p>
          <w:p w:rsidR="001C7204" w:rsidRDefault="001C7204" w:rsidP="00666CB3">
            <w:pPr>
              <w:rPr>
                <w:rFonts w:ascii="NTFPreCursivefk" w:hAnsi="NTFPreCursivefk"/>
                <w:szCs w:val="20"/>
              </w:rPr>
            </w:pPr>
            <w:r>
              <w:rPr>
                <w:rFonts w:ascii="NTFPreCursivefk" w:hAnsi="NTFPreCursivefk"/>
                <w:szCs w:val="20"/>
              </w:rPr>
              <w:t>sea</w:t>
            </w:r>
          </w:p>
          <w:p w:rsidR="001C7204" w:rsidRDefault="001C7204" w:rsidP="00666CB3">
            <w:pPr>
              <w:rPr>
                <w:rFonts w:ascii="NTFPreCursivefk" w:hAnsi="NTFPreCursivefk"/>
                <w:szCs w:val="20"/>
              </w:rPr>
            </w:pPr>
            <w:r>
              <w:rPr>
                <w:rFonts w:ascii="NTFPreCursivefk" w:hAnsi="NTFPreCursivefk"/>
                <w:szCs w:val="20"/>
              </w:rPr>
              <w:t>too</w:t>
            </w:r>
          </w:p>
          <w:p w:rsidR="001C7204" w:rsidRDefault="001C7204" w:rsidP="00666CB3">
            <w:pPr>
              <w:rPr>
                <w:rFonts w:ascii="NTFPreCursivefk" w:hAnsi="NTFPreCursivefk"/>
                <w:szCs w:val="20"/>
              </w:rPr>
            </w:pPr>
            <w:r>
              <w:rPr>
                <w:rFonts w:ascii="NTFPreCursivefk" w:hAnsi="NTFPreCursivefk"/>
                <w:szCs w:val="20"/>
              </w:rPr>
              <w:t>two</w:t>
            </w:r>
          </w:p>
          <w:p w:rsidR="001C7204" w:rsidRDefault="001C7204" w:rsidP="00666CB3">
            <w:pPr>
              <w:rPr>
                <w:rFonts w:ascii="NTFPreCursivefk" w:hAnsi="NTFPreCursivefk"/>
                <w:szCs w:val="20"/>
              </w:rPr>
            </w:pPr>
            <w:r>
              <w:rPr>
                <w:rFonts w:ascii="NTFPreCursivefk" w:hAnsi="NTFPreCursivefk"/>
                <w:szCs w:val="20"/>
              </w:rPr>
              <w:t>blue</w:t>
            </w:r>
          </w:p>
          <w:p w:rsidR="001C7204" w:rsidRPr="000E38E4" w:rsidRDefault="001C7204" w:rsidP="00666CB3">
            <w:pPr>
              <w:rPr>
                <w:rFonts w:ascii="NTFPreCursivefk" w:hAnsi="NTFPreCursivefk"/>
                <w:szCs w:val="20"/>
              </w:rPr>
            </w:pPr>
            <w:r>
              <w:rPr>
                <w:rFonts w:ascii="NTFPreCursivefk" w:hAnsi="NTFPreCursivefk"/>
                <w:szCs w:val="20"/>
              </w:rPr>
              <w:t>blew</w:t>
            </w:r>
          </w:p>
        </w:tc>
      </w:tr>
      <w:tr w:rsidR="006F1C3F" w:rsidRPr="000E38E4" w:rsidTr="00A64C1C">
        <w:trPr>
          <w:trHeight w:val="90"/>
        </w:trPr>
        <w:tc>
          <w:tcPr>
            <w:tcW w:w="1552" w:type="dxa"/>
            <w:shd w:val="clear" w:color="auto" w:fill="00B0F0"/>
          </w:tcPr>
          <w:p w:rsidR="006F1C3F" w:rsidRDefault="006F1C3F" w:rsidP="00666CB3">
            <w:pPr>
              <w:rPr>
                <w:rFonts w:ascii="NTFPreCursivefk" w:hAnsi="NTFPreCursivefk"/>
                <w:b/>
                <w:szCs w:val="20"/>
              </w:rPr>
            </w:pPr>
            <w:r w:rsidRPr="00E13CF7">
              <w:rPr>
                <w:rFonts w:ascii="NTFPreCursivefk" w:hAnsi="NTFPreCursivefk"/>
                <w:b/>
                <w:szCs w:val="20"/>
              </w:rPr>
              <w:t>Maths</w:t>
            </w:r>
          </w:p>
          <w:p w:rsidR="006F1C3F" w:rsidRPr="00E13CF7" w:rsidRDefault="006F1C3F" w:rsidP="00666CB3">
            <w:pPr>
              <w:rPr>
                <w:rFonts w:ascii="NTFPreCursivefk" w:hAnsi="NTFPreCursivefk"/>
                <w:szCs w:val="20"/>
              </w:rPr>
            </w:pPr>
            <w:r>
              <w:rPr>
                <w:rFonts w:ascii="NTFPreCursivefk" w:hAnsi="NTFPreCursivefk"/>
                <w:b/>
                <w:szCs w:val="20"/>
              </w:rPr>
              <w:t>Please log onto diagnostic questions</w:t>
            </w:r>
          </w:p>
        </w:tc>
        <w:tc>
          <w:tcPr>
            <w:tcW w:w="2412" w:type="dxa"/>
          </w:tcPr>
          <w:p w:rsidR="006F1C3F" w:rsidRPr="00640DFA" w:rsidRDefault="001C7204" w:rsidP="006F1C3F">
            <w:pPr>
              <w:rPr>
                <w:rFonts w:ascii="NTFPreCursivefk" w:hAnsi="NTFPreCursivefk"/>
                <w:sz w:val="20"/>
                <w:szCs w:val="20"/>
              </w:rPr>
            </w:pPr>
            <w:hyperlink r:id="rId4" w:history="1">
              <w:r>
                <w:rPr>
                  <w:rStyle w:val="Hyperlink"/>
                  <w:rFonts w:ascii="Arial" w:hAnsi="Arial" w:cs="Arial"/>
                  <w:color w:val="1971A6"/>
                  <w:sz w:val="21"/>
                  <w:szCs w:val="21"/>
                  <w:u w:val="none"/>
                  <w:shd w:val="clear" w:color="auto" w:fill="F1F1F1"/>
                </w:rPr>
                <w:t>Division is non-commutative - 2 - Quiz B</w:t>
              </w:r>
            </w:hyperlink>
          </w:p>
        </w:tc>
        <w:tc>
          <w:tcPr>
            <w:tcW w:w="2410" w:type="dxa"/>
          </w:tcPr>
          <w:p w:rsidR="006F1C3F" w:rsidRPr="00640DFA" w:rsidRDefault="004F592E" w:rsidP="00666CB3">
            <w:pPr>
              <w:rPr>
                <w:rFonts w:ascii="NTFPreCursivefk" w:hAnsi="NTFPreCursivefk"/>
                <w:sz w:val="20"/>
                <w:szCs w:val="20"/>
              </w:rPr>
            </w:pPr>
            <w:hyperlink r:id="rId5" w:history="1">
              <w:r>
                <w:rPr>
                  <w:rStyle w:val="Hyperlink"/>
                  <w:rFonts w:ascii="Arial" w:hAnsi="Arial" w:cs="Arial"/>
                  <w:color w:val="1971A6"/>
                  <w:sz w:val="21"/>
                  <w:szCs w:val="21"/>
                  <w:u w:val="none"/>
                  <w:shd w:val="clear" w:color="auto" w:fill="F7F7F7"/>
                </w:rPr>
                <w:t>Solve multiplication problems - 2 - Quiz B</w:t>
              </w:r>
            </w:hyperlink>
          </w:p>
        </w:tc>
        <w:tc>
          <w:tcPr>
            <w:tcW w:w="1701" w:type="dxa"/>
          </w:tcPr>
          <w:p w:rsidR="006F1C3F" w:rsidRPr="00640DFA" w:rsidRDefault="004F592E" w:rsidP="00666CB3">
            <w:pPr>
              <w:rPr>
                <w:rFonts w:ascii="NTFPreCursivefk" w:hAnsi="NTFPreCursivefk"/>
                <w:sz w:val="20"/>
                <w:szCs w:val="20"/>
              </w:rPr>
            </w:pPr>
            <w:hyperlink r:id="rId6" w:history="1">
              <w:r>
                <w:rPr>
                  <w:rStyle w:val="Hyperlink"/>
                  <w:rFonts w:ascii="Arial" w:hAnsi="Arial" w:cs="Arial"/>
                  <w:color w:val="1971A6"/>
                  <w:sz w:val="21"/>
                  <w:szCs w:val="21"/>
                  <w:u w:val="none"/>
                  <w:shd w:val="clear" w:color="auto" w:fill="F1F1F1"/>
                </w:rPr>
                <w:t>Names and properties of 2D shapes - 2 - Quiz A</w:t>
              </w:r>
            </w:hyperlink>
          </w:p>
        </w:tc>
        <w:tc>
          <w:tcPr>
            <w:tcW w:w="2410" w:type="dxa"/>
          </w:tcPr>
          <w:p w:rsidR="006F1C3F" w:rsidRPr="00640DFA" w:rsidRDefault="004F592E" w:rsidP="00666CB3">
            <w:pPr>
              <w:rPr>
                <w:rFonts w:ascii="NTFPreCursivefk" w:hAnsi="NTFPreCursivefk"/>
                <w:sz w:val="20"/>
                <w:szCs w:val="20"/>
              </w:rPr>
            </w:pPr>
            <w:hyperlink r:id="rId7" w:history="1">
              <w:r>
                <w:rPr>
                  <w:rStyle w:val="Hyperlink"/>
                  <w:rFonts w:ascii="Arial" w:hAnsi="Arial" w:cs="Arial"/>
                  <w:color w:val="1971A6"/>
                  <w:sz w:val="21"/>
                  <w:szCs w:val="21"/>
                  <w:u w:val="none"/>
                  <w:shd w:val="clear" w:color="auto" w:fill="F7F7F7"/>
                </w:rPr>
                <w:t>Names and properties of 3D shapes - 2 - Quiz A</w:t>
              </w:r>
            </w:hyperlink>
          </w:p>
        </w:tc>
        <w:tc>
          <w:tcPr>
            <w:tcW w:w="1984" w:type="dxa"/>
          </w:tcPr>
          <w:p w:rsidR="006F1C3F" w:rsidRPr="00640DFA" w:rsidRDefault="004F592E" w:rsidP="00666CB3">
            <w:pPr>
              <w:rPr>
                <w:rFonts w:ascii="NTFPreCursivefk" w:hAnsi="NTFPreCursivefk"/>
                <w:sz w:val="20"/>
                <w:szCs w:val="20"/>
              </w:rPr>
            </w:pPr>
            <w:hyperlink r:id="rId8" w:history="1">
              <w:r>
                <w:rPr>
                  <w:rStyle w:val="Hyperlink"/>
                  <w:rFonts w:ascii="Arial" w:hAnsi="Arial" w:cs="Arial"/>
                  <w:color w:val="1971A6"/>
                  <w:sz w:val="21"/>
                  <w:szCs w:val="21"/>
                  <w:u w:val="none"/>
                  <w:shd w:val="clear" w:color="auto" w:fill="F1F1F1"/>
                </w:rPr>
                <w:t>Write simple fractions - 2 - Quiz A</w:t>
              </w:r>
            </w:hyperlink>
          </w:p>
        </w:tc>
        <w:tc>
          <w:tcPr>
            <w:tcW w:w="2698" w:type="dxa"/>
            <w:gridSpan w:val="2"/>
          </w:tcPr>
          <w:p w:rsidR="006F1C3F" w:rsidRPr="00640DFA" w:rsidRDefault="004F592E" w:rsidP="00666CB3">
            <w:pPr>
              <w:rPr>
                <w:rFonts w:ascii="NTFPreCursivefk" w:hAnsi="NTFPreCursivefk"/>
                <w:sz w:val="20"/>
                <w:szCs w:val="20"/>
              </w:rPr>
            </w:pPr>
            <w:hyperlink r:id="rId9" w:history="1">
              <w:r>
                <w:rPr>
                  <w:rStyle w:val="Hyperlink"/>
                  <w:rFonts w:ascii="Arial" w:hAnsi="Arial" w:cs="Arial"/>
                  <w:color w:val="1971A6"/>
                  <w:sz w:val="21"/>
                  <w:szCs w:val="21"/>
                  <w:u w:val="none"/>
                  <w:shd w:val="clear" w:color="auto" w:fill="F7F7F7"/>
                </w:rPr>
                <w:t>Problem solving - 2 - Quiz A</w:t>
              </w:r>
            </w:hyperlink>
          </w:p>
        </w:tc>
      </w:tr>
      <w:tr w:rsidR="006F1C3F" w:rsidRPr="000E38E4" w:rsidTr="00A64C1C">
        <w:trPr>
          <w:trHeight w:val="571"/>
        </w:trPr>
        <w:tc>
          <w:tcPr>
            <w:tcW w:w="1552" w:type="dxa"/>
            <w:vMerge w:val="restart"/>
            <w:shd w:val="clear" w:color="auto" w:fill="9900CC"/>
          </w:tcPr>
          <w:p w:rsidR="006F1C3F" w:rsidRPr="000E38E4" w:rsidRDefault="006F1C3F" w:rsidP="00666CB3">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5BFEA254" wp14:editId="52A65DFC">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rsidR="00F03E4F" w:rsidRDefault="00F03E4F" w:rsidP="006F1C3F">
                                  <w:r>
                                    <w:t xml:space="preserve">Other great websites for home learning:  </w:t>
                                  </w:r>
                                  <w:hyperlink r:id="rId10" w:history="1">
                                    <w:r w:rsidRPr="000F48DD">
                                      <w:rPr>
                                        <w:rStyle w:val="Hyperlink"/>
                                      </w:rPr>
                                      <w:t>https://ttrockstars.com/</w:t>
                                    </w:r>
                                  </w:hyperlink>
                                </w:p>
                                <w:p w:rsidR="00F03E4F" w:rsidRDefault="00F03E4F" w:rsidP="006F1C3F">
                                  <w:pPr>
                                    <w:rPr>
                                      <w:rStyle w:val="Hyperlink"/>
                                    </w:rPr>
                                  </w:pPr>
                                  <w:hyperlink r:id="rId11" w:history="1">
                                    <w:r>
                                      <w:rPr>
                                        <w:rStyle w:val="Hyperlink"/>
                                      </w:rPr>
                                      <w:t>https://www.spellingshed.com/en-gb/index.html</w:t>
                                    </w:r>
                                  </w:hyperlink>
                                </w:p>
                                <w:p w:rsidR="00F03E4F" w:rsidRDefault="00F03E4F" w:rsidP="006F1C3F">
                                  <w:hyperlink r:id="rId12" w:history="1">
                                    <w:r w:rsidRPr="00586D82">
                                      <w:rPr>
                                        <w:rStyle w:val="Hyperlink"/>
                                      </w:rPr>
                                      <w:t>https://www.topmarks.co.uk/maths-games/5-7-years/counting</w:t>
                                    </w:r>
                                  </w:hyperlink>
                                </w:p>
                                <w:p w:rsidR="00F03E4F" w:rsidRDefault="00F03E4F" w:rsidP="006F1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EA25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">
                      <v:textbox>
                        <w:txbxContent>
                          <w:p w:rsidR="00F03E4F" w:rsidRDefault="00F03E4F" w:rsidP="006F1C3F">
                            <w:r>
                              <w:t xml:space="preserve">Other great websites for home learning:  </w:t>
                            </w:r>
                            <w:hyperlink r:id="rId13" w:history="1">
                              <w:r w:rsidRPr="000F48DD">
                                <w:rPr>
                                  <w:rStyle w:val="Hyperlink"/>
                                </w:rPr>
                                <w:t>https://ttrockstars.com/</w:t>
                              </w:r>
                            </w:hyperlink>
                          </w:p>
                          <w:p w:rsidR="00F03E4F" w:rsidRDefault="00F03E4F" w:rsidP="006F1C3F">
                            <w:pPr>
                              <w:rPr>
                                <w:rStyle w:val="Hyperlink"/>
                              </w:rPr>
                            </w:pPr>
                            <w:hyperlink r:id="rId14" w:history="1">
                              <w:r>
                                <w:rPr>
                                  <w:rStyle w:val="Hyperlink"/>
                                </w:rPr>
                                <w:t>https://www.spellingshed.com/en-gb/index.html</w:t>
                              </w:r>
                            </w:hyperlink>
                          </w:p>
                          <w:p w:rsidR="00F03E4F" w:rsidRDefault="00F03E4F" w:rsidP="006F1C3F">
                            <w:hyperlink r:id="rId15" w:history="1">
                              <w:r w:rsidRPr="00586D82">
                                <w:rPr>
                                  <w:rStyle w:val="Hyperlink"/>
                                </w:rPr>
                                <w:t>https://www.topmarks.co.uk/maths-games/5-7-years/counting</w:t>
                              </w:r>
                            </w:hyperlink>
                          </w:p>
                          <w:p w:rsidR="00F03E4F" w:rsidRDefault="00F03E4F" w:rsidP="006F1C3F"/>
                        </w:txbxContent>
                      </v:textbox>
                    </v:shape>
                  </w:pict>
                </mc:Fallback>
              </mc:AlternateContent>
            </w:r>
            <w:r>
              <w:rPr>
                <w:rFonts w:ascii="NTFPreCursivefk" w:eastAsia="Calibri" w:hAnsi="NTFPreCursivefk" w:cs="Times New Roman"/>
                <w:b/>
                <w:szCs w:val="20"/>
              </w:rPr>
              <w:t>Expedition</w:t>
            </w:r>
          </w:p>
        </w:tc>
        <w:tc>
          <w:tcPr>
            <w:tcW w:w="13615" w:type="dxa"/>
            <w:gridSpan w:val="7"/>
          </w:tcPr>
          <w:p w:rsidR="006F1C3F" w:rsidRPr="000E38E4" w:rsidRDefault="006F1C3F" w:rsidP="00666CB3">
            <w:pPr>
              <w:rPr>
                <w:rFonts w:ascii="NTFPreCursivefk" w:hAnsi="NTFPreCursivefk"/>
                <w:szCs w:val="20"/>
              </w:rPr>
            </w:pPr>
            <w:r w:rsidRPr="000E38E4">
              <w:rPr>
                <w:rFonts w:ascii="NTFPreCursivefk" w:hAnsi="NTFPreCursivefk"/>
                <w:szCs w:val="20"/>
              </w:rPr>
              <w:t xml:space="preserve">All the following home learning activities are optional, please chose one or two per week (in any order) to enjoy! We would love to see your creativity and how you interpret each task. </w:t>
            </w:r>
            <w:r>
              <w:rPr>
                <w:rFonts w:ascii="NTFPreCursivefk" w:hAnsi="NTFPreCursivefk"/>
                <w:szCs w:val="20"/>
              </w:rPr>
              <w:t>Y</w:t>
            </w:r>
            <w:r w:rsidRPr="000E38E4">
              <w:rPr>
                <w:rFonts w:ascii="NTFPreCursivefk" w:hAnsi="NTFPreCursivefk"/>
                <w:szCs w:val="20"/>
              </w:rPr>
              <w:t>ou are more than welcome to bring in anything you make to put up on our</w:t>
            </w:r>
            <w:r>
              <w:rPr>
                <w:rFonts w:ascii="NTFPreCursivefk" w:hAnsi="NTFPreCursivefk"/>
                <w:szCs w:val="20"/>
              </w:rPr>
              <w:t xml:space="preserve"> expedition</w:t>
            </w:r>
            <w:r w:rsidRPr="000E38E4">
              <w:rPr>
                <w:rFonts w:ascii="NTFPreCursivefk" w:hAnsi="NTFPreCursivefk"/>
                <w:szCs w:val="20"/>
              </w:rPr>
              <w:t xml:space="preserve"> display area.</w:t>
            </w:r>
          </w:p>
          <w:p w:rsidR="006F1C3F" w:rsidRPr="000E38E4" w:rsidRDefault="006F1C3F" w:rsidP="00666CB3">
            <w:pPr>
              <w:rPr>
                <w:rFonts w:ascii="NTFPreCursivefk" w:hAnsi="NTFPreCursivefk"/>
                <w:szCs w:val="20"/>
              </w:rPr>
            </w:pPr>
          </w:p>
        </w:tc>
      </w:tr>
      <w:tr w:rsidR="006F1C3F" w:rsidRPr="000E38E4" w:rsidTr="00A64C1C">
        <w:trPr>
          <w:trHeight w:val="353"/>
        </w:trPr>
        <w:tc>
          <w:tcPr>
            <w:tcW w:w="1552" w:type="dxa"/>
            <w:vMerge/>
            <w:shd w:val="clear" w:color="auto" w:fill="9900CC"/>
          </w:tcPr>
          <w:p w:rsidR="006F1C3F" w:rsidRPr="000E38E4" w:rsidRDefault="006F1C3F" w:rsidP="00666CB3">
            <w:pPr>
              <w:rPr>
                <w:rFonts w:ascii="NTFPreCursivefk" w:eastAsia="Calibri" w:hAnsi="NTFPreCursivefk" w:cs="Times New Roman"/>
                <w:b/>
                <w:szCs w:val="20"/>
              </w:rPr>
            </w:pPr>
          </w:p>
        </w:tc>
        <w:tc>
          <w:tcPr>
            <w:tcW w:w="2412" w:type="dxa"/>
          </w:tcPr>
          <w:p w:rsidR="00A64C1C" w:rsidRDefault="00A64C1C" w:rsidP="00A64C1C">
            <w:pPr>
              <w:rPr>
                <w:rFonts w:ascii="NTFPreCursivefk" w:hAnsi="NTFPreCursivefk"/>
              </w:rPr>
            </w:pPr>
            <w:r w:rsidRPr="00A64C1C">
              <w:rPr>
                <w:rFonts w:ascii="NTFPreCursivefk" w:hAnsi="NTFPreCursivefk"/>
              </w:rPr>
              <w:t xml:space="preserve">Sketch a drawing of a castle or a royal object. </w:t>
            </w:r>
          </w:p>
          <w:p w:rsidR="006F1C3F" w:rsidRPr="00A64C1C" w:rsidRDefault="006F1C3F" w:rsidP="00666CB3">
            <w:pPr>
              <w:pStyle w:val="NoSpacing"/>
              <w:rPr>
                <w:rFonts w:ascii="NTFPreCursivefk" w:hAnsi="NTFPreCursivefk"/>
                <w:szCs w:val="20"/>
              </w:rPr>
            </w:pPr>
          </w:p>
        </w:tc>
        <w:tc>
          <w:tcPr>
            <w:tcW w:w="2410" w:type="dxa"/>
          </w:tcPr>
          <w:p w:rsidR="006F1C3F" w:rsidRPr="00A64C1C" w:rsidRDefault="00A64C1C" w:rsidP="00666CB3">
            <w:pPr>
              <w:pStyle w:val="NoSpacing"/>
              <w:rPr>
                <w:rFonts w:ascii="NTFPreCursivefk" w:hAnsi="NTFPreCursivefk"/>
                <w:szCs w:val="20"/>
              </w:rPr>
            </w:pPr>
            <w:r w:rsidRPr="00A64C1C">
              <w:rPr>
                <w:rFonts w:ascii="NTFPreCursivefk" w:hAnsi="NTFPreCursivefk"/>
              </w:rPr>
              <w:t xml:space="preserve">Write a diary entry for a day in the life of a </w:t>
            </w:r>
            <w:r w:rsidRPr="00A64C1C">
              <w:rPr>
                <w:rFonts w:ascii="NTFPreCursivefk" w:hAnsi="NTFPreCursivefk"/>
              </w:rPr>
              <w:t>King or Queen</w:t>
            </w:r>
            <w:r w:rsidRPr="00A64C1C">
              <w:rPr>
                <w:rFonts w:ascii="NTFPreCursivefk" w:hAnsi="NTFPreCursivefk"/>
              </w:rPr>
              <w:t xml:space="preserve">. You may like to think about what you would eat, wear and activities you would take part in. </w:t>
            </w:r>
          </w:p>
        </w:tc>
        <w:tc>
          <w:tcPr>
            <w:tcW w:w="1701" w:type="dxa"/>
          </w:tcPr>
          <w:p w:rsidR="006F1C3F" w:rsidRPr="000E38E4" w:rsidRDefault="006F1C3F" w:rsidP="00666CB3">
            <w:pPr>
              <w:rPr>
                <w:rFonts w:ascii="NTFPreCursivefk" w:hAnsi="NTFPreCursivefk"/>
                <w:szCs w:val="20"/>
              </w:rPr>
            </w:pPr>
            <w:r>
              <w:rPr>
                <w:rFonts w:ascii="NTFPreCursivefk" w:hAnsi="NTFPreCursivefk"/>
                <w:szCs w:val="20"/>
              </w:rPr>
              <w:t xml:space="preserve">Research and make a poster about </w:t>
            </w:r>
            <w:r w:rsidR="0016035A">
              <w:rPr>
                <w:rFonts w:ascii="NTFPreCursivefk" w:hAnsi="NTFPreCursivefk"/>
                <w:szCs w:val="20"/>
              </w:rPr>
              <w:t>one of the queens we have learnt about</w:t>
            </w:r>
            <w:r>
              <w:rPr>
                <w:rFonts w:ascii="NTFPreCursivefk" w:hAnsi="NTFPreCursivefk"/>
                <w:szCs w:val="20"/>
              </w:rPr>
              <w:t xml:space="preserve">. </w:t>
            </w:r>
          </w:p>
        </w:tc>
        <w:tc>
          <w:tcPr>
            <w:tcW w:w="2410" w:type="dxa"/>
          </w:tcPr>
          <w:p w:rsidR="006F1C3F" w:rsidRDefault="006F1C3F" w:rsidP="00666CB3">
            <w:pPr>
              <w:pStyle w:val="NoSpacing"/>
              <w:rPr>
                <w:rFonts w:ascii="NTFPreCursivefk" w:hAnsi="NTFPreCursivefk"/>
              </w:rPr>
            </w:pPr>
            <w:r w:rsidRPr="00BC46B3">
              <w:rPr>
                <w:rFonts w:ascii="NTFPreCursivefk" w:hAnsi="NTFPreCursivefk"/>
              </w:rPr>
              <w:t xml:space="preserve">Using a map, </w:t>
            </w:r>
            <w:r>
              <w:rPr>
                <w:rFonts w:ascii="NTFPreCursivefk" w:hAnsi="NTFPreCursivefk"/>
              </w:rPr>
              <w:t xml:space="preserve">show your family where </w:t>
            </w:r>
            <w:r w:rsidR="0016035A">
              <w:rPr>
                <w:rFonts w:ascii="NTFPreCursivefk" w:hAnsi="NTFPreCursivefk"/>
              </w:rPr>
              <w:t>the commonwealth countries</w:t>
            </w:r>
            <w:r>
              <w:rPr>
                <w:rFonts w:ascii="NTFPreCursivefk" w:hAnsi="NTFPreCursivefk"/>
              </w:rPr>
              <w:t xml:space="preserve"> of the world are.</w:t>
            </w:r>
          </w:p>
          <w:p w:rsidR="006F1C3F" w:rsidRPr="000E38E4" w:rsidRDefault="006F1C3F" w:rsidP="00666CB3">
            <w:pPr>
              <w:pStyle w:val="NoSpacing"/>
              <w:rPr>
                <w:rFonts w:ascii="NTFPreCursivefk" w:hAnsi="NTFPreCursivefk"/>
                <w:szCs w:val="20"/>
              </w:rPr>
            </w:pPr>
            <w:r>
              <w:rPr>
                <w:rFonts w:ascii="NTFPreCursivefk" w:hAnsi="NTFPreCursivefk"/>
                <w:szCs w:val="20"/>
              </w:rPr>
              <w:t xml:space="preserve">What </w:t>
            </w:r>
            <w:r w:rsidR="0016035A">
              <w:rPr>
                <w:rFonts w:ascii="NTFPreCursivefk" w:hAnsi="NTFPreCursivefk"/>
                <w:szCs w:val="20"/>
              </w:rPr>
              <w:t>continents are they on?</w:t>
            </w:r>
          </w:p>
        </w:tc>
        <w:tc>
          <w:tcPr>
            <w:tcW w:w="2410" w:type="dxa"/>
            <w:gridSpan w:val="2"/>
          </w:tcPr>
          <w:p w:rsidR="00A64C1C" w:rsidRPr="00A64C1C" w:rsidRDefault="00A64C1C" w:rsidP="00666CB3">
            <w:pPr>
              <w:rPr>
                <w:rFonts w:ascii="NTFPreCursivefk" w:hAnsi="NTFPreCursivefk"/>
                <w:szCs w:val="20"/>
              </w:rPr>
            </w:pPr>
            <w:r w:rsidRPr="00A64C1C">
              <w:rPr>
                <w:rFonts w:ascii="NTFPreCursivefk" w:hAnsi="NTFPreCursivefk"/>
              </w:rPr>
              <w:t>Create a chronological time line of your life. You may like to include key events with photos or drawings. For example the day you were born, first day at school, learning to ride a bike.</w:t>
            </w:r>
          </w:p>
        </w:tc>
        <w:tc>
          <w:tcPr>
            <w:tcW w:w="2272" w:type="dxa"/>
          </w:tcPr>
          <w:p w:rsidR="0016035A" w:rsidRPr="000E38E4" w:rsidRDefault="0016035A" w:rsidP="0016035A">
            <w:pPr>
              <w:rPr>
                <w:rFonts w:ascii="NTFPreCursivefk" w:hAnsi="NTFPreCursivefk"/>
                <w:szCs w:val="20"/>
              </w:rPr>
            </w:pPr>
            <w:r>
              <w:rPr>
                <w:rFonts w:ascii="NTFPreCursivefk" w:hAnsi="NTFPreCursivefk"/>
                <w:szCs w:val="20"/>
              </w:rPr>
              <w:t xml:space="preserve">Go for a walk and take a picture of a variety of plants. When you get home, research what they are. </w:t>
            </w:r>
          </w:p>
          <w:p w:rsidR="006F1C3F" w:rsidRPr="000E38E4" w:rsidRDefault="006F1C3F" w:rsidP="00666CB3">
            <w:pPr>
              <w:rPr>
                <w:rFonts w:ascii="NTFPreCursivefk" w:hAnsi="NTFPreCursivefk"/>
                <w:szCs w:val="20"/>
              </w:rPr>
            </w:pPr>
          </w:p>
        </w:tc>
      </w:tr>
      <w:tr w:rsidR="006F1C3F" w:rsidRPr="000E38E4" w:rsidTr="00A64C1C">
        <w:trPr>
          <w:trHeight w:val="352"/>
        </w:trPr>
        <w:tc>
          <w:tcPr>
            <w:tcW w:w="1552" w:type="dxa"/>
            <w:vMerge/>
            <w:shd w:val="clear" w:color="auto" w:fill="9900CC"/>
          </w:tcPr>
          <w:p w:rsidR="006F1C3F" w:rsidRPr="000E38E4" w:rsidRDefault="006F1C3F" w:rsidP="00666CB3">
            <w:pPr>
              <w:rPr>
                <w:rFonts w:ascii="NTFPreCursivefk" w:eastAsia="Calibri" w:hAnsi="NTFPreCursivefk" w:cs="Times New Roman"/>
                <w:b/>
                <w:szCs w:val="20"/>
              </w:rPr>
            </w:pPr>
          </w:p>
        </w:tc>
        <w:tc>
          <w:tcPr>
            <w:tcW w:w="2412" w:type="dxa"/>
          </w:tcPr>
          <w:p w:rsidR="006F1C3F" w:rsidRPr="000E38E4" w:rsidRDefault="006F1C3F" w:rsidP="00666CB3">
            <w:pPr>
              <w:rPr>
                <w:rFonts w:ascii="NTFPreCursivefk" w:hAnsi="NTFPreCursivefk"/>
                <w:szCs w:val="20"/>
              </w:rPr>
            </w:pPr>
            <w:r>
              <w:rPr>
                <w:rFonts w:ascii="NTFPreCursivefk" w:hAnsi="NTFPreCursivefk"/>
                <w:szCs w:val="20"/>
              </w:rPr>
              <w:t xml:space="preserve">Imagine you </w:t>
            </w:r>
            <w:r w:rsidR="0016035A">
              <w:rPr>
                <w:rFonts w:ascii="NTFPreCursivefk" w:hAnsi="NTFPreCursivefk"/>
                <w:szCs w:val="20"/>
              </w:rPr>
              <w:t>could interview one of the Queens we have learnt about</w:t>
            </w:r>
            <w:r>
              <w:rPr>
                <w:rFonts w:ascii="NTFPreCursivefk" w:hAnsi="NTFPreCursivefk"/>
                <w:szCs w:val="20"/>
              </w:rPr>
              <w:t xml:space="preserve">. What would you ask </w:t>
            </w:r>
            <w:r w:rsidR="0016035A">
              <w:rPr>
                <w:rFonts w:ascii="NTFPreCursivefk" w:hAnsi="NTFPreCursivefk"/>
                <w:szCs w:val="20"/>
              </w:rPr>
              <w:t>them</w:t>
            </w:r>
            <w:r>
              <w:rPr>
                <w:rFonts w:ascii="NTFPreCursivefk" w:hAnsi="NTFPreCursivefk"/>
                <w:szCs w:val="20"/>
              </w:rPr>
              <w:t xml:space="preserve">? What do you think </w:t>
            </w:r>
            <w:r w:rsidR="0016035A">
              <w:rPr>
                <w:rFonts w:ascii="NTFPreCursivefk" w:hAnsi="NTFPreCursivefk"/>
                <w:szCs w:val="20"/>
              </w:rPr>
              <w:t>they</w:t>
            </w:r>
            <w:r>
              <w:rPr>
                <w:rFonts w:ascii="NTFPreCursivefk" w:hAnsi="NTFPreCursivefk"/>
                <w:szCs w:val="20"/>
              </w:rPr>
              <w:t xml:space="preserve"> might say?</w:t>
            </w:r>
          </w:p>
        </w:tc>
        <w:tc>
          <w:tcPr>
            <w:tcW w:w="2410" w:type="dxa"/>
          </w:tcPr>
          <w:p w:rsidR="006F1C3F" w:rsidRDefault="006F1C3F" w:rsidP="00666CB3">
            <w:pPr>
              <w:rPr>
                <w:rFonts w:ascii="NTFPreCursivefk" w:hAnsi="NTFPreCursivefk"/>
                <w:szCs w:val="20"/>
              </w:rPr>
            </w:pPr>
            <w:r>
              <w:rPr>
                <w:rFonts w:ascii="NTFPreCursivefk" w:hAnsi="NTFPreCursivefk"/>
                <w:szCs w:val="20"/>
              </w:rPr>
              <w:t xml:space="preserve">Design and make a junk model </w:t>
            </w:r>
            <w:r w:rsidR="0016035A">
              <w:rPr>
                <w:rFonts w:ascii="NTFPreCursivefk" w:hAnsi="NTFPreCursivefk"/>
                <w:szCs w:val="20"/>
              </w:rPr>
              <w:t>crown</w:t>
            </w:r>
            <w:r w:rsidR="00A64C1C">
              <w:rPr>
                <w:rFonts w:ascii="NTFPreCursivefk" w:hAnsi="NTFPreCursivefk"/>
                <w:szCs w:val="20"/>
              </w:rPr>
              <w:t xml:space="preserve"> or shield</w:t>
            </w:r>
            <w:r>
              <w:rPr>
                <w:rFonts w:ascii="NTFPreCursivefk" w:hAnsi="NTFPreCursivefk"/>
                <w:szCs w:val="20"/>
              </w:rPr>
              <w:t>.</w:t>
            </w:r>
          </w:p>
          <w:p w:rsidR="006F1C3F" w:rsidRPr="000E38E4" w:rsidRDefault="006F1C3F" w:rsidP="00666CB3">
            <w:pPr>
              <w:rPr>
                <w:rFonts w:ascii="NTFPreCursivefk" w:hAnsi="NTFPreCursivefk"/>
                <w:szCs w:val="20"/>
              </w:rPr>
            </w:pPr>
            <w:r>
              <w:rPr>
                <w:rFonts w:ascii="NTFPreCursivefk" w:hAnsi="NTFPreCursivefk"/>
                <w:szCs w:val="20"/>
              </w:rPr>
              <w:t>What materials will you use?</w:t>
            </w:r>
          </w:p>
        </w:tc>
        <w:tc>
          <w:tcPr>
            <w:tcW w:w="1701" w:type="dxa"/>
          </w:tcPr>
          <w:p w:rsidR="006F1C3F" w:rsidRPr="000E38E4" w:rsidRDefault="006F1C3F" w:rsidP="00666CB3">
            <w:pPr>
              <w:rPr>
                <w:rFonts w:ascii="NTFPreCursivefk" w:hAnsi="NTFPreCursivefk"/>
                <w:szCs w:val="20"/>
              </w:rPr>
            </w:pPr>
            <w:r>
              <w:rPr>
                <w:rFonts w:ascii="NTFPreCursivefk" w:hAnsi="NTFPreCursivefk"/>
                <w:szCs w:val="20"/>
              </w:rPr>
              <w:t xml:space="preserve">Teach your family </w:t>
            </w:r>
            <w:r w:rsidR="0016035A">
              <w:rPr>
                <w:rFonts w:ascii="NTFPreCursivefk" w:hAnsi="NTFPreCursivefk"/>
                <w:szCs w:val="20"/>
              </w:rPr>
              <w:t>our model text, ‘The Queen’s Hat’.</w:t>
            </w:r>
            <w:r>
              <w:rPr>
                <w:rFonts w:ascii="NTFPreCursivefk" w:hAnsi="NTFPreCursivefk"/>
                <w:szCs w:val="20"/>
              </w:rPr>
              <w:t xml:space="preserve"> </w:t>
            </w:r>
          </w:p>
        </w:tc>
        <w:tc>
          <w:tcPr>
            <w:tcW w:w="2410" w:type="dxa"/>
          </w:tcPr>
          <w:p w:rsidR="006F1C3F" w:rsidRPr="00A64C1C" w:rsidRDefault="00A64C1C" w:rsidP="00666CB3">
            <w:pPr>
              <w:rPr>
                <w:rFonts w:ascii="NTFPreCursivefk" w:hAnsi="NTFPreCursivefk"/>
                <w:szCs w:val="20"/>
              </w:rPr>
            </w:pPr>
            <w:r w:rsidRPr="00A64C1C">
              <w:rPr>
                <w:rFonts w:ascii="NTFPreCursivefk" w:hAnsi="NTFPreCursivefk"/>
              </w:rPr>
              <w:t>Write a menu for a royal banquet. You may want to describe the meals in detail so that it sounds delicious enough to eat!</w:t>
            </w:r>
          </w:p>
        </w:tc>
        <w:tc>
          <w:tcPr>
            <w:tcW w:w="2410" w:type="dxa"/>
            <w:gridSpan w:val="2"/>
          </w:tcPr>
          <w:p w:rsidR="006F1C3F" w:rsidRPr="00A64C1C" w:rsidRDefault="00A64C1C" w:rsidP="00666CB3">
            <w:pPr>
              <w:pStyle w:val="NoSpacing"/>
              <w:rPr>
                <w:rFonts w:ascii="NTFPreCursivefk" w:hAnsi="NTFPreCursivefk"/>
                <w:szCs w:val="20"/>
              </w:rPr>
            </w:pPr>
            <w:r w:rsidRPr="00A64C1C">
              <w:rPr>
                <w:rFonts w:ascii="NTFPreCursivefk" w:hAnsi="NTFPreCursivefk"/>
              </w:rPr>
              <w:t>Complete some research about a King or Queen in history. Record as a fact file.</w:t>
            </w:r>
          </w:p>
        </w:tc>
        <w:tc>
          <w:tcPr>
            <w:tcW w:w="2272" w:type="dxa"/>
          </w:tcPr>
          <w:p w:rsidR="006F1C3F" w:rsidRPr="000E38E4" w:rsidRDefault="006F1C3F" w:rsidP="00666CB3">
            <w:pPr>
              <w:rPr>
                <w:rFonts w:ascii="NTFPreCursivefk" w:hAnsi="NTFPreCursivefk"/>
                <w:szCs w:val="20"/>
              </w:rPr>
            </w:pPr>
            <w:r>
              <w:rPr>
                <w:rFonts w:ascii="NTFPreCursivefk" w:hAnsi="NTFPreCursivefk"/>
                <w:szCs w:val="20"/>
              </w:rPr>
              <w:t xml:space="preserve">Write a prayer to show thanks </w:t>
            </w:r>
            <w:r w:rsidR="0016035A">
              <w:rPr>
                <w:rFonts w:ascii="NTFPreCursivefk" w:hAnsi="NTFPreCursivefk"/>
                <w:szCs w:val="20"/>
              </w:rPr>
              <w:t>for the nature we have around us.</w:t>
            </w:r>
          </w:p>
        </w:tc>
      </w:tr>
    </w:tbl>
    <w:p w:rsidR="006F1C3F" w:rsidRDefault="006F1C3F" w:rsidP="006F1C3F">
      <w:bookmarkStart w:id="2" w:name="_GoBack"/>
      <w:bookmarkEnd w:id="1"/>
      <w:bookmarkEnd w:id="2"/>
    </w:p>
    <w:bookmarkEnd w:id="0"/>
    <w:p w:rsidR="001C43C2" w:rsidRDefault="001C43C2"/>
    <w:sectPr w:rsidR="001C43C2" w:rsidSect="00666CB3">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3F"/>
    <w:rsid w:val="000644F8"/>
    <w:rsid w:val="0016035A"/>
    <w:rsid w:val="001C43C2"/>
    <w:rsid w:val="001C7204"/>
    <w:rsid w:val="004F592E"/>
    <w:rsid w:val="00611A71"/>
    <w:rsid w:val="00666CB3"/>
    <w:rsid w:val="006F1C3F"/>
    <w:rsid w:val="00A36906"/>
    <w:rsid w:val="00A64C1C"/>
    <w:rsid w:val="00AE00E0"/>
    <w:rsid w:val="00E41BE9"/>
    <w:rsid w:val="00F03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4736"/>
  <w15:chartTrackingRefBased/>
  <w15:docId w15:val="{40ECB20B-B4BB-48AD-B73D-A7F86E49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C3F"/>
  </w:style>
  <w:style w:type="paragraph" w:styleId="Heading4">
    <w:name w:val="heading 4"/>
    <w:basedOn w:val="Normal"/>
    <w:link w:val="Heading4Char"/>
    <w:uiPriority w:val="9"/>
    <w:qFormat/>
    <w:rsid w:val="006F1C3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C3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C3F"/>
    <w:rPr>
      <w:color w:val="0000FF"/>
      <w:u w:val="single"/>
    </w:rPr>
  </w:style>
  <w:style w:type="paragraph" w:styleId="NoSpacing">
    <w:name w:val="No Spacing"/>
    <w:uiPriority w:val="1"/>
    <w:qFormat/>
    <w:rsid w:val="006F1C3F"/>
    <w:pPr>
      <w:spacing w:after="0" w:line="240" w:lineRule="auto"/>
    </w:pPr>
    <w:rPr>
      <w:rFonts w:eastAsiaTheme="minorEastAsia"/>
      <w:lang w:eastAsia="en-GB"/>
    </w:rPr>
  </w:style>
  <w:style w:type="character" w:customStyle="1" w:styleId="Heading4Char">
    <w:name w:val="Heading 4 Char"/>
    <w:basedOn w:val="DefaultParagraphFont"/>
    <w:link w:val="Heading4"/>
    <w:uiPriority w:val="9"/>
    <w:rsid w:val="006F1C3F"/>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8425">
      <w:bodyDiv w:val="1"/>
      <w:marLeft w:val="0"/>
      <w:marRight w:val="0"/>
      <w:marTop w:val="0"/>
      <w:marBottom w:val="0"/>
      <w:divBdr>
        <w:top w:val="none" w:sz="0" w:space="0" w:color="auto"/>
        <w:left w:val="none" w:sz="0" w:space="0" w:color="auto"/>
        <w:bottom w:val="none" w:sz="0" w:space="0" w:color="auto"/>
        <w:right w:val="none" w:sz="0" w:space="0" w:color="auto"/>
      </w:divBdr>
    </w:div>
    <w:div w:id="795607781">
      <w:bodyDiv w:val="1"/>
      <w:marLeft w:val="0"/>
      <w:marRight w:val="0"/>
      <w:marTop w:val="0"/>
      <w:marBottom w:val="0"/>
      <w:divBdr>
        <w:top w:val="none" w:sz="0" w:space="0" w:color="auto"/>
        <w:left w:val="none" w:sz="0" w:space="0" w:color="auto"/>
        <w:bottom w:val="none" w:sz="0" w:space="0" w:color="auto"/>
        <w:right w:val="none" w:sz="0" w:space="0" w:color="auto"/>
      </w:divBdr>
    </w:div>
    <w:div w:id="18390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gnosticquestions.com/Assignments/Edit/3102355" TargetMode="External"/><Relationship Id="rId13" Type="http://schemas.openxmlformats.org/officeDocument/2006/relationships/hyperlink" Target="https://ttrockstars.com/" TargetMode="External"/><Relationship Id="rId3" Type="http://schemas.openxmlformats.org/officeDocument/2006/relationships/webSettings" Target="webSettings.xml"/><Relationship Id="rId7" Type="http://schemas.openxmlformats.org/officeDocument/2006/relationships/hyperlink" Target="https://diagnosticquestions.com/Assignments/Edit/3102354" TargetMode="External"/><Relationship Id="rId12" Type="http://schemas.openxmlformats.org/officeDocument/2006/relationships/hyperlink" Target="https://www.topmarks.co.uk/maths-games/5-7-years/count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agnosticquestions.com/Assignments/Edit/3102353" TargetMode="External"/><Relationship Id="rId11" Type="http://schemas.openxmlformats.org/officeDocument/2006/relationships/hyperlink" Target="https://www.spellingshed.com/en-gb/index.html" TargetMode="External"/><Relationship Id="rId5" Type="http://schemas.openxmlformats.org/officeDocument/2006/relationships/hyperlink" Target="https://diagnosticquestions.com/Assignments/Edit/3102352" TargetMode="External"/><Relationship Id="rId15" Type="http://schemas.openxmlformats.org/officeDocument/2006/relationships/hyperlink" Target="https://www.topmarks.co.uk/maths-games/5-7-years/counting" TargetMode="External"/><Relationship Id="rId10" Type="http://schemas.openxmlformats.org/officeDocument/2006/relationships/hyperlink" Target="https://ttrockstars.com/" TargetMode="External"/><Relationship Id="rId4" Type="http://schemas.openxmlformats.org/officeDocument/2006/relationships/hyperlink" Target="https://diagnosticquestions.com/Assignments/Edit/3102351" TargetMode="External"/><Relationship Id="rId9" Type="http://schemas.openxmlformats.org/officeDocument/2006/relationships/hyperlink" Target="https://diagnosticquestions.com/Assignments/Edit/3102356" TargetMode="External"/><Relationship Id="rId14" Type="http://schemas.openxmlformats.org/officeDocument/2006/relationships/hyperlink" Target="https://www.spellingshed.com/en-gb/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Ellen Churcher</cp:lastModifiedBy>
  <cp:revision>5</cp:revision>
  <dcterms:created xsi:type="dcterms:W3CDTF">2023-03-26T18:57:00Z</dcterms:created>
  <dcterms:modified xsi:type="dcterms:W3CDTF">2023-03-26T19:29:00Z</dcterms:modified>
</cp:coreProperties>
</file>