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993"/>
        <w:gridCol w:w="1275"/>
        <w:gridCol w:w="1843"/>
        <w:gridCol w:w="1701"/>
        <w:gridCol w:w="1985"/>
        <w:gridCol w:w="1559"/>
        <w:gridCol w:w="1847"/>
      </w:tblGrid>
      <w:tr w:rsidR="00BF73E7" w:rsidRPr="000E38E4" w:rsidTr="00BF73E7">
        <w:trPr>
          <w:trHeight w:val="700"/>
        </w:trPr>
        <w:tc>
          <w:tcPr>
            <w:tcW w:w="15167" w:type="dxa"/>
            <w:gridSpan w:val="9"/>
            <w:shd w:val="clear" w:color="auto" w:fill="auto"/>
          </w:tcPr>
          <w:p w:rsidR="00BF73E7" w:rsidRPr="000E38E4" w:rsidRDefault="00BF73E7" w:rsidP="00BF73E7">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BF73E7" w:rsidRPr="000E38E4" w:rsidRDefault="00BF73E7" w:rsidP="00BF73E7">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 Toys and books</w:t>
            </w:r>
          </w:p>
          <w:p w:rsidR="00BF73E7" w:rsidRPr="000E38E4" w:rsidRDefault="00BF73E7" w:rsidP="00BF73E7">
            <w:pPr>
              <w:rPr>
                <w:rFonts w:ascii="NTFPreCursivefk" w:hAnsi="NTFPreCursivefk"/>
                <w:szCs w:val="20"/>
              </w:rPr>
            </w:pPr>
          </w:p>
          <w:p w:rsidR="00BF73E7" w:rsidRPr="000E38E4" w:rsidRDefault="00BF73E7" w:rsidP="00BF73E7">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BF73E7" w:rsidRPr="000E38E4" w:rsidTr="00BF73E7">
        <w:trPr>
          <w:trHeight w:val="831"/>
        </w:trPr>
        <w:tc>
          <w:tcPr>
            <w:tcW w:w="1552" w:type="dxa"/>
            <w:shd w:val="clear" w:color="auto" w:fill="FFD966" w:themeFill="accent4" w:themeFillTint="99"/>
          </w:tcPr>
          <w:p w:rsidR="00BF73E7" w:rsidRPr="000E38E4" w:rsidRDefault="00BF73E7" w:rsidP="00BF73E7">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8"/>
          </w:tcPr>
          <w:p w:rsidR="00BF73E7" w:rsidRPr="0061358E" w:rsidRDefault="00BF73E7" w:rsidP="00BF73E7">
            <w:pPr>
              <w:rPr>
                <w:rFonts w:ascii="NTFPreCursivefk" w:hAnsi="NTFPreCursivefk"/>
                <w:sz w:val="24"/>
                <w:szCs w:val="20"/>
              </w:rPr>
            </w:pPr>
            <w:r w:rsidRPr="0061358E">
              <w:rPr>
                <w:rFonts w:ascii="NTFPreCursivefk" w:hAnsi="NTFPreCursivefk"/>
                <w:sz w:val="24"/>
                <w:szCs w:val="20"/>
              </w:rPr>
              <w:t xml:space="preserve">Please continue with your </w:t>
            </w:r>
            <w:r w:rsidRPr="0061358E">
              <w:rPr>
                <w:rFonts w:ascii="NTFPreCursivefk" w:hAnsi="NTFPreCursivefk"/>
                <w:b/>
                <w:sz w:val="24"/>
                <w:szCs w:val="20"/>
              </w:rPr>
              <w:t>daily reading</w:t>
            </w:r>
            <w:r w:rsidRPr="0061358E">
              <w:rPr>
                <w:rFonts w:ascii="NTFPreCursivefk" w:hAnsi="NTFPreCursivefk"/>
                <w:sz w:val="24"/>
                <w:szCs w:val="20"/>
              </w:rPr>
              <w:t>. Please ensure there is lots of discussion around all reading</w:t>
            </w:r>
            <w:r>
              <w:rPr>
                <w:rFonts w:ascii="NTFPreCursivefk" w:hAnsi="NTFPreCursivefk"/>
                <w:sz w:val="24"/>
                <w:szCs w:val="20"/>
              </w:rPr>
              <w:t xml:space="preserve"> to ensure an understanding of vocabulary and a </w:t>
            </w:r>
            <w:r w:rsidRPr="0061358E">
              <w:rPr>
                <w:rFonts w:ascii="NTFPreCursivefk" w:hAnsi="NTFPreCursivefk"/>
                <w:sz w:val="24"/>
                <w:szCs w:val="20"/>
              </w:rPr>
              <w:t>secure comprehension of the texts.</w:t>
            </w:r>
          </w:p>
          <w:p w:rsidR="00BF73E7" w:rsidRPr="000E38E4" w:rsidRDefault="00BF73E7" w:rsidP="00BF73E7">
            <w:pPr>
              <w:rPr>
                <w:rFonts w:ascii="NTFPreCursivefk" w:hAnsi="NTFPreCursivefk"/>
                <w:b/>
                <w:szCs w:val="20"/>
              </w:rPr>
            </w:pPr>
            <w:r w:rsidRPr="0061358E">
              <w:rPr>
                <w:rFonts w:ascii="NTFPreCursivefk" w:hAnsi="NTFPreCursivefk"/>
                <w:sz w:val="24"/>
                <w:szCs w:val="20"/>
              </w:rPr>
              <w:t>Please recorded</w:t>
            </w:r>
            <w:r>
              <w:rPr>
                <w:rFonts w:ascii="NTFPreCursivefk" w:hAnsi="NTFPreCursivefk"/>
                <w:sz w:val="24"/>
                <w:szCs w:val="20"/>
              </w:rPr>
              <w:t xml:space="preserve"> the reading</w:t>
            </w:r>
            <w:r w:rsidRPr="0061358E">
              <w:rPr>
                <w:rFonts w:ascii="NTFPreCursivefk" w:hAnsi="NTFPreCursivefk"/>
                <w:sz w:val="24"/>
                <w:szCs w:val="20"/>
              </w:rPr>
              <w:t xml:space="preserve"> daily</w:t>
            </w:r>
            <w:r>
              <w:rPr>
                <w:rFonts w:ascii="NTFPreCursivefk" w:hAnsi="NTFPreCursivefk"/>
                <w:sz w:val="24"/>
                <w:szCs w:val="20"/>
              </w:rPr>
              <w:t xml:space="preserve"> on </w:t>
            </w:r>
            <w:r w:rsidRPr="00F75ABD">
              <w:rPr>
                <w:rFonts w:ascii="NTFPreCursivefk" w:hAnsi="NTFPreCursivefk"/>
                <w:b/>
                <w:sz w:val="24"/>
                <w:szCs w:val="20"/>
              </w:rPr>
              <w:t>Boom Reader</w:t>
            </w:r>
            <w:r w:rsidRPr="0061358E">
              <w:rPr>
                <w:rFonts w:ascii="NTFPreCursivefk" w:hAnsi="NTFPreCursivefk"/>
                <w:sz w:val="24"/>
                <w:szCs w:val="20"/>
              </w:rPr>
              <w:t xml:space="preserve"> so we can keep a record of how much your child has read</w:t>
            </w:r>
            <w:r>
              <w:rPr>
                <w:rFonts w:ascii="NTFPreCursivefk" w:hAnsi="NTFPreCursivefk"/>
                <w:sz w:val="24"/>
                <w:szCs w:val="20"/>
              </w:rPr>
              <w:t>, how they have read</w:t>
            </w:r>
            <w:r w:rsidRPr="0061358E">
              <w:rPr>
                <w:rFonts w:ascii="NTFPreCursivefk" w:hAnsi="NTFPreCursivefk"/>
                <w:sz w:val="24"/>
                <w:szCs w:val="20"/>
              </w:rPr>
              <w:t xml:space="preserve"> and to know if a book is completed so that it can be changed.</w:t>
            </w:r>
          </w:p>
        </w:tc>
      </w:tr>
      <w:tr w:rsidR="00BF73E7" w:rsidRPr="000E38E4" w:rsidTr="00BF73E7">
        <w:trPr>
          <w:trHeight w:val="417"/>
        </w:trPr>
        <w:tc>
          <w:tcPr>
            <w:tcW w:w="1552" w:type="dxa"/>
            <w:shd w:val="clear" w:color="auto" w:fill="F7CAAC" w:themeFill="accent2" w:themeFillTint="66"/>
          </w:tcPr>
          <w:p w:rsidR="00BF73E7" w:rsidRPr="000E38E4" w:rsidRDefault="00BF73E7" w:rsidP="00BF73E7">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BF73E7" w:rsidRPr="000E38E4" w:rsidRDefault="00BF73E7" w:rsidP="00BF73E7">
            <w:pPr>
              <w:rPr>
                <w:rFonts w:ascii="NTFPreCursivefk" w:hAnsi="NTFPreCursivefk"/>
                <w:szCs w:val="20"/>
              </w:rPr>
            </w:pPr>
            <w:r>
              <w:rPr>
                <w:rFonts w:ascii="NTFPreCursivefk" w:hAnsi="NTFPreCursivefk"/>
                <w:szCs w:val="20"/>
              </w:rPr>
              <w:t>30/10/22</w:t>
            </w:r>
          </w:p>
        </w:tc>
        <w:tc>
          <w:tcPr>
            <w:tcW w:w="2268" w:type="dxa"/>
            <w:gridSpan w:val="2"/>
          </w:tcPr>
          <w:p w:rsidR="00BF73E7" w:rsidRPr="000E38E4" w:rsidRDefault="00BF73E7" w:rsidP="00BF73E7">
            <w:pPr>
              <w:rPr>
                <w:rFonts w:ascii="NTFPreCursivefk" w:hAnsi="NTFPreCursivefk"/>
                <w:szCs w:val="20"/>
              </w:rPr>
            </w:pPr>
            <w:r>
              <w:rPr>
                <w:rFonts w:ascii="NTFPreCursivefk" w:hAnsi="NTFPreCursivefk"/>
                <w:szCs w:val="20"/>
              </w:rPr>
              <w:t>06/11/22</w:t>
            </w:r>
          </w:p>
        </w:tc>
        <w:tc>
          <w:tcPr>
            <w:tcW w:w="1843" w:type="dxa"/>
          </w:tcPr>
          <w:p w:rsidR="00BF73E7" w:rsidRPr="000E38E4" w:rsidRDefault="00BF73E7" w:rsidP="00BF73E7">
            <w:pPr>
              <w:rPr>
                <w:rFonts w:ascii="NTFPreCursivefk" w:hAnsi="NTFPreCursivefk"/>
                <w:szCs w:val="20"/>
              </w:rPr>
            </w:pPr>
            <w:r>
              <w:rPr>
                <w:rFonts w:ascii="NTFPreCursivefk" w:hAnsi="NTFPreCursivefk"/>
                <w:szCs w:val="20"/>
              </w:rPr>
              <w:t>13/11/22</w:t>
            </w:r>
          </w:p>
        </w:tc>
        <w:tc>
          <w:tcPr>
            <w:tcW w:w="1701" w:type="dxa"/>
          </w:tcPr>
          <w:p w:rsidR="00BF73E7" w:rsidRPr="000E38E4" w:rsidRDefault="00BF73E7" w:rsidP="00BF73E7">
            <w:pPr>
              <w:rPr>
                <w:rFonts w:ascii="NTFPreCursivefk" w:hAnsi="NTFPreCursivefk"/>
                <w:szCs w:val="20"/>
              </w:rPr>
            </w:pPr>
            <w:r>
              <w:rPr>
                <w:rFonts w:ascii="NTFPreCursivefk" w:hAnsi="NTFPreCursivefk"/>
                <w:szCs w:val="20"/>
              </w:rPr>
              <w:t>20/11/22</w:t>
            </w:r>
          </w:p>
        </w:tc>
        <w:tc>
          <w:tcPr>
            <w:tcW w:w="1985" w:type="dxa"/>
          </w:tcPr>
          <w:p w:rsidR="00BF73E7" w:rsidRPr="000E38E4" w:rsidRDefault="00BF73E7" w:rsidP="00BF73E7">
            <w:pPr>
              <w:rPr>
                <w:rFonts w:ascii="NTFPreCursivefk" w:hAnsi="NTFPreCursivefk"/>
                <w:szCs w:val="20"/>
              </w:rPr>
            </w:pPr>
            <w:r>
              <w:rPr>
                <w:rFonts w:ascii="NTFPreCursivefk" w:hAnsi="NTFPreCursivefk"/>
                <w:szCs w:val="20"/>
              </w:rPr>
              <w:t>27/11/22</w:t>
            </w:r>
          </w:p>
        </w:tc>
        <w:tc>
          <w:tcPr>
            <w:tcW w:w="1559" w:type="dxa"/>
          </w:tcPr>
          <w:p w:rsidR="00BF73E7" w:rsidRPr="000E38E4" w:rsidRDefault="00BF73E7" w:rsidP="00BF73E7">
            <w:pPr>
              <w:rPr>
                <w:rFonts w:ascii="NTFPreCursivefk" w:hAnsi="NTFPreCursivefk"/>
                <w:szCs w:val="20"/>
              </w:rPr>
            </w:pPr>
            <w:r>
              <w:rPr>
                <w:rFonts w:ascii="NTFPreCursivefk" w:hAnsi="NTFPreCursivefk"/>
                <w:szCs w:val="20"/>
              </w:rPr>
              <w:t>04/12/22</w:t>
            </w:r>
          </w:p>
        </w:tc>
        <w:tc>
          <w:tcPr>
            <w:tcW w:w="1847" w:type="dxa"/>
          </w:tcPr>
          <w:p w:rsidR="00BF73E7" w:rsidRPr="000E38E4" w:rsidRDefault="00BF73E7" w:rsidP="00BF73E7">
            <w:pPr>
              <w:rPr>
                <w:rFonts w:ascii="NTFPreCursivefk" w:hAnsi="NTFPreCursivefk"/>
                <w:szCs w:val="20"/>
              </w:rPr>
            </w:pPr>
            <w:r>
              <w:rPr>
                <w:rFonts w:ascii="NTFPreCursivefk" w:hAnsi="NTFPreCursivefk"/>
                <w:szCs w:val="20"/>
              </w:rPr>
              <w:t>11/12/22</w:t>
            </w:r>
          </w:p>
        </w:tc>
      </w:tr>
      <w:tr w:rsidR="00BF73E7" w:rsidRPr="000E38E4" w:rsidTr="00BF73E7">
        <w:trPr>
          <w:trHeight w:val="364"/>
        </w:trPr>
        <w:tc>
          <w:tcPr>
            <w:tcW w:w="1552" w:type="dxa"/>
            <w:shd w:val="clear" w:color="auto" w:fill="FF0000"/>
          </w:tcPr>
          <w:p w:rsidR="00BF73E7" w:rsidRDefault="00BF73E7" w:rsidP="00BF73E7">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BF73E7" w:rsidRPr="00041B83" w:rsidRDefault="00BF73E7" w:rsidP="00BF73E7">
            <w:pPr>
              <w:rPr>
                <w:rFonts w:ascii="NTFPreCursivefk" w:eastAsia="Calibri" w:hAnsi="NTFPreCursivefk" w:cs="Times New Roman"/>
                <w:szCs w:val="20"/>
              </w:rPr>
            </w:pPr>
            <w:r>
              <w:rPr>
                <w:rFonts w:ascii="NTFPreCursivefk" w:eastAsia="Calibri" w:hAnsi="NTFPreCursivefk" w:cs="Times New Roman"/>
                <w:szCs w:val="20"/>
              </w:rPr>
              <w:t>Rule</w:t>
            </w:r>
          </w:p>
          <w:p w:rsidR="00BF73E7" w:rsidRDefault="00BF73E7" w:rsidP="00BF73E7">
            <w:pPr>
              <w:rPr>
                <w:rFonts w:ascii="NTFPreCursivefk" w:eastAsia="Calibri" w:hAnsi="NTFPreCursivefk" w:cs="Times New Roman"/>
                <w:b/>
                <w:szCs w:val="20"/>
              </w:rPr>
            </w:pPr>
          </w:p>
          <w:p w:rsidR="00BF73E7" w:rsidRPr="000E38E4" w:rsidRDefault="00BF73E7" w:rsidP="00BF73E7">
            <w:pPr>
              <w:rPr>
                <w:rFonts w:ascii="NTFPreCursivefk" w:eastAsia="Calibri" w:hAnsi="NTFPreCursivefk" w:cs="Times New Roman"/>
                <w:b/>
                <w:szCs w:val="20"/>
              </w:rPr>
            </w:pPr>
          </w:p>
        </w:tc>
        <w:tc>
          <w:tcPr>
            <w:tcW w:w="13615" w:type="dxa"/>
            <w:gridSpan w:val="8"/>
          </w:tcPr>
          <w:p w:rsidR="00BF73E7" w:rsidRPr="00BF73E7" w:rsidRDefault="00BF73E7" w:rsidP="00BF73E7">
            <w:pPr>
              <w:rPr>
                <w:rFonts w:ascii="NTFPreCursivefk" w:hAnsi="NTFPreCursivefk"/>
                <w:sz w:val="28"/>
                <w:szCs w:val="20"/>
              </w:rPr>
            </w:pPr>
            <w:r w:rsidRPr="00BF73E7">
              <w:rPr>
                <w:rFonts w:ascii="NTFPreCursivefk" w:hAnsi="NTFPreCursivefk"/>
                <w:sz w:val="28"/>
                <w:szCs w:val="20"/>
              </w:rPr>
              <w:t>Please practise these weekly spellings 2- 3 times a week. See</w:t>
            </w:r>
            <w:r w:rsidR="003F7BCD">
              <w:rPr>
                <w:rFonts w:ascii="NTFPreCursivefk" w:hAnsi="NTFPreCursivefk"/>
                <w:sz w:val="28"/>
                <w:szCs w:val="20"/>
              </w:rPr>
              <w:t xml:space="preserve"> the</w:t>
            </w:r>
            <w:bookmarkStart w:id="1" w:name="_GoBack"/>
            <w:bookmarkEnd w:id="1"/>
            <w:r w:rsidRPr="00BF73E7">
              <w:rPr>
                <w:rFonts w:ascii="NTFPreCursivefk" w:hAnsi="NTFPreCursivefk"/>
                <w:sz w:val="28"/>
                <w:szCs w:val="20"/>
              </w:rPr>
              <w:t xml:space="preserve"> spelling ideas sheet on ways to complete the spellings. </w:t>
            </w:r>
          </w:p>
          <w:p w:rsidR="00BF73E7" w:rsidRPr="000E38E4" w:rsidRDefault="00BF73E7" w:rsidP="00BF73E7">
            <w:pPr>
              <w:rPr>
                <w:rFonts w:ascii="NTFPreCursivefk" w:hAnsi="NTFPreCursivefk"/>
                <w:szCs w:val="20"/>
              </w:rPr>
            </w:pPr>
            <w:r w:rsidRPr="00BF73E7">
              <w:rPr>
                <w:rFonts w:ascii="NTFPreCursivefk" w:hAnsi="NTFPreCursivefk"/>
                <w:sz w:val="28"/>
                <w:szCs w:val="20"/>
              </w:rPr>
              <w:t>We will also be practising these spellings daily in class.</w:t>
            </w:r>
          </w:p>
        </w:tc>
      </w:tr>
      <w:tr w:rsidR="00BF73E7" w:rsidRPr="000E38E4" w:rsidTr="00BF73E7">
        <w:trPr>
          <w:trHeight w:val="90"/>
        </w:trPr>
        <w:tc>
          <w:tcPr>
            <w:tcW w:w="1552" w:type="dxa"/>
            <w:shd w:val="clear" w:color="auto" w:fill="FF0000"/>
          </w:tcPr>
          <w:p w:rsidR="00BF73E7" w:rsidRDefault="00BF73E7" w:rsidP="00BF73E7">
            <w:pPr>
              <w:rPr>
                <w:rFonts w:ascii="NTFPreCursivefk" w:hAnsi="NTFPreCursivefk"/>
                <w:szCs w:val="20"/>
              </w:rPr>
            </w:pPr>
          </w:p>
          <w:p w:rsidR="00BF73E7" w:rsidRPr="000E38E4" w:rsidRDefault="00BF73E7" w:rsidP="00BF73E7">
            <w:pPr>
              <w:rPr>
                <w:rFonts w:ascii="NTFPreCursivefk" w:hAnsi="NTFPreCursivefk"/>
                <w:szCs w:val="20"/>
              </w:rPr>
            </w:pPr>
          </w:p>
          <w:p w:rsidR="00BF73E7" w:rsidRPr="000E38E4" w:rsidRDefault="00BF73E7" w:rsidP="00BF73E7">
            <w:pPr>
              <w:rPr>
                <w:rFonts w:ascii="NTFPreCursivefk" w:hAnsi="NTFPreCursivefk"/>
                <w:szCs w:val="20"/>
              </w:rPr>
            </w:pPr>
          </w:p>
        </w:tc>
        <w:tc>
          <w:tcPr>
            <w:tcW w:w="2412"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Mr.</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Mrs.</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mum</w:t>
            </w:r>
          </w:p>
          <w:p w:rsidR="00BF73E7" w:rsidRPr="000E38E4" w:rsidRDefault="00BF73E7" w:rsidP="00BF73E7">
            <w:pPr>
              <w:rPr>
                <w:rFonts w:ascii="NTFPreCursivefk" w:hAnsi="NTFPreCursivefk"/>
                <w:szCs w:val="20"/>
              </w:rPr>
            </w:pPr>
            <w:r>
              <w:rPr>
                <w:rFonts w:ascii="NTFPreCursivefk" w:hAnsi="NTFPreCursivefk"/>
                <w:sz w:val="28"/>
                <w:szCs w:val="28"/>
                <w:lang w:val="en-US"/>
              </w:rPr>
              <w:t>dad</w:t>
            </w:r>
          </w:p>
        </w:tc>
        <w:tc>
          <w:tcPr>
            <w:tcW w:w="2268" w:type="dxa"/>
            <w:gridSpan w:val="2"/>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get</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got</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but</w:t>
            </w:r>
          </w:p>
          <w:p w:rsidR="00BF73E7" w:rsidRPr="000E38E4" w:rsidRDefault="00BF73E7" w:rsidP="00BF73E7">
            <w:pPr>
              <w:rPr>
                <w:rFonts w:ascii="NTFPreCursivefk" w:hAnsi="NTFPreCursivefk"/>
                <w:szCs w:val="20"/>
              </w:rPr>
            </w:pPr>
            <w:r>
              <w:rPr>
                <w:rFonts w:ascii="NTFPreCursivefk" w:hAnsi="NTFPreCursivefk"/>
                <w:sz w:val="28"/>
                <w:szCs w:val="28"/>
                <w:lang w:val="en-US"/>
              </w:rPr>
              <w:t>put</w:t>
            </w:r>
          </w:p>
        </w:tc>
        <w:tc>
          <w:tcPr>
            <w:tcW w:w="1843"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he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his</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him</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 xml:space="preserve">she </w:t>
            </w:r>
          </w:p>
          <w:p w:rsidR="00BF73E7" w:rsidRPr="000E38E4" w:rsidRDefault="00BF73E7" w:rsidP="00BF73E7">
            <w:pPr>
              <w:rPr>
                <w:rFonts w:ascii="NTFPreCursivefk" w:hAnsi="NTFPreCursivefk"/>
                <w:szCs w:val="20"/>
              </w:rPr>
            </w:pPr>
            <w:r>
              <w:rPr>
                <w:rFonts w:ascii="NTFPreCursivefk" w:hAnsi="NTFPreCursivefk"/>
                <w:sz w:val="28"/>
                <w:szCs w:val="28"/>
                <w:lang w:val="en-US"/>
              </w:rPr>
              <w:t>her</w:t>
            </w:r>
          </w:p>
        </w:tc>
        <w:tc>
          <w:tcPr>
            <w:tcW w:w="1701"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up</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down</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 xml:space="preserve">from </w:t>
            </w:r>
          </w:p>
          <w:p w:rsidR="00BF73E7" w:rsidRPr="000E38E4" w:rsidRDefault="00BF73E7" w:rsidP="00BF73E7">
            <w:pPr>
              <w:rPr>
                <w:rFonts w:ascii="NTFPreCursivefk" w:hAnsi="NTFPreCursivefk"/>
                <w:szCs w:val="20"/>
              </w:rPr>
            </w:pPr>
            <w:r>
              <w:rPr>
                <w:rFonts w:ascii="NTFPreCursivefk" w:hAnsi="NTFPreCursivefk"/>
                <w:sz w:val="28"/>
                <w:szCs w:val="28"/>
                <w:lang w:val="en-US"/>
              </w:rPr>
              <w:t>back</w:t>
            </w:r>
          </w:p>
        </w:tc>
        <w:tc>
          <w:tcPr>
            <w:tcW w:w="1985"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do</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don’t</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will</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 xml:space="preserve">like </w:t>
            </w:r>
          </w:p>
          <w:p w:rsidR="00BF73E7" w:rsidRPr="000E38E4" w:rsidRDefault="00BF73E7" w:rsidP="00BF73E7">
            <w:pPr>
              <w:rPr>
                <w:rFonts w:ascii="NTFPreCursivefk" w:hAnsi="NTFPreCursivefk"/>
                <w:szCs w:val="20"/>
              </w:rPr>
            </w:pPr>
            <w:r>
              <w:rPr>
                <w:rFonts w:ascii="NTFPreCursivefk" w:hAnsi="NTFPreCursivefk"/>
                <w:sz w:val="28"/>
                <w:szCs w:val="28"/>
                <w:lang w:val="en-US"/>
              </w:rPr>
              <w:t>not</w:t>
            </w:r>
          </w:p>
        </w:tc>
        <w:tc>
          <w:tcPr>
            <w:tcW w:w="1559"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one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day</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time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now</w:t>
            </w:r>
          </w:p>
          <w:p w:rsidR="00BF73E7" w:rsidRPr="000E38E4" w:rsidRDefault="00BF73E7" w:rsidP="00BF73E7">
            <w:pPr>
              <w:rPr>
                <w:rFonts w:ascii="NTFPreCursivefk" w:hAnsi="NTFPreCursivefk"/>
                <w:szCs w:val="20"/>
              </w:rPr>
            </w:pPr>
            <w:r>
              <w:rPr>
                <w:rFonts w:ascii="NTFPreCursivefk" w:hAnsi="NTFPreCursivefk"/>
                <w:sz w:val="28"/>
                <w:szCs w:val="28"/>
                <w:lang w:val="en-US"/>
              </w:rPr>
              <w:t>here</w:t>
            </w:r>
          </w:p>
        </w:tc>
        <w:tc>
          <w:tcPr>
            <w:tcW w:w="1847" w:type="dxa"/>
          </w:tcPr>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come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came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some</w:t>
            </w:r>
          </w:p>
          <w:p w:rsidR="00BF73E7" w:rsidRDefault="00BF73E7" w:rsidP="00BF73E7">
            <w:pPr>
              <w:pStyle w:val="NoSpacing"/>
              <w:rPr>
                <w:rFonts w:ascii="NTFPreCursivefk" w:hAnsi="NTFPreCursivefk"/>
                <w:sz w:val="28"/>
                <w:szCs w:val="28"/>
                <w:lang w:val="en-US"/>
              </w:rPr>
            </w:pPr>
            <w:r>
              <w:rPr>
                <w:rFonts w:ascii="NTFPreCursivefk" w:hAnsi="NTFPreCursivefk"/>
                <w:sz w:val="28"/>
                <w:szCs w:val="28"/>
                <w:lang w:val="en-US"/>
              </w:rPr>
              <w:t>have</w:t>
            </w:r>
          </w:p>
          <w:p w:rsidR="00BF73E7" w:rsidRPr="000E38E4" w:rsidRDefault="00BF73E7" w:rsidP="00BF73E7">
            <w:pPr>
              <w:rPr>
                <w:rFonts w:ascii="NTFPreCursivefk" w:hAnsi="NTFPreCursivefk"/>
                <w:szCs w:val="20"/>
              </w:rPr>
            </w:pPr>
            <w:r>
              <w:rPr>
                <w:rFonts w:ascii="NTFPreCursivefk" w:hAnsi="NTFPreCursivefk"/>
                <w:sz w:val="28"/>
                <w:szCs w:val="28"/>
                <w:lang w:val="en-US"/>
              </w:rPr>
              <w:t>had</w:t>
            </w:r>
          </w:p>
        </w:tc>
      </w:tr>
      <w:tr w:rsidR="00BF73E7" w:rsidRPr="000E38E4" w:rsidTr="00BF73E7">
        <w:trPr>
          <w:trHeight w:val="90"/>
        </w:trPr>
        <w:tc>
          <w:tcPr>
            <w:tcW w:w="1552" w:type="dxa"/>
            <w:shd w:val="clear" w:color="auto" w:fill="00B0F0"/>
          </w:tcPr>
          <w:p w:rsidR="00BF73E7" w:rsidRDefault="00BF73E7" w:rsidP="00BF73E7">
            <w:pPr>
              <w:rPr>
                <w:rFonts w:ascii="NTFPreCursivefk" w:hAnsi="NTFPreCursivefk"/>
                <w:b/>
                <w:szCs w:val="20"/>
              </w:rPr>
            </w:pPr>
            <w:r w:rsidRPr="00E13CF7">
              <w:rPr>
                <w:rFonts w:ascii="NTFPreCursivefk" w:hAnsi="NTFPreCursivefk"/>
                <w:b/>
                <w:szCs w:val="20"/>
              </w:rPr>
              <w:t>Maths</w:t>
            </w:r>
          </w:p>
          <w:p w:rsidR="00BF73E7" w:rsidRDefault="00BF73E7" w:rsidP="00BF73E7">
            <w:pPr>
              <w:rPr>
                <w:rFonts w:ascii="NTFPreCursivefk" w:hAnsi="NTFPreCursivefk"/>
                <w:b/>
                <w:szCs w:val="20"/>
              </w:rPr>
            </w:pPr>
          </w:p>
          <w:p w:rsidR="00BF73E7" w:rsidRPr="00E13CF7" w:rsidRDefault="00BF73E7" w:rsidP="00BF73E7">
            <w:pPr>
              <w:rPr>
                <w:rFonts w:ascii="NTFPreCursivefk" w:hAnsi="NTFPreCursivefk"/>
                <w:szCs w:val="20"/>
              </w:rPr>
            </w:pPr>
          </w:p>
        </w:tc>
        <w:tc>
          <w:tcPr>
            <w:tcW w:w="13615" w:type="dxa"/>
            <w:gridSpan w:val="8"/>
          </w:tcPr>
          <w:p w:rsidR="00BF73E7" w:rsidRPr="0061358E" w:rsidRDefault="00BF73E7" w:rsidP="00BF73E7">
            <w:pPr>
              <w:rPr>
                <w:rFonts w:ascii="NTFPreCursivefk" w:hAnsi="NTFPreCursivefk"/>
                <w:sz w:val="28"/>
                <w:szCs w:val="20"/>
                <w:u w:val="single"/>
              </w:rPr>
            </w:pPr>
            <w:r w:rsidRPr="0061358E">
              <w:rPr>
                <w:rFonts w:ascii="NTFPreCursivefk" w:hAnsi="NTFPreCursivefk"/>
                <w:sz w:val="28"/>
                <w:szCs w:val="20"/>
                <w:u w:val="single"/>
              </w:rPr>
              <w:t xml:space="preserve">Autumn </w:t>
            </w:r>
            <w:r>
              <w:rPr>
                <w:rFonts w:ascii="NTFPreCursivefk" w:hAnsi="NTFPreCursivefk"/>
                <w:sz w:val="28"/>
                <w:szCs w:val="20"/>
                <w:u w:val="single"/>
              </w:rPr>
              <w:t>2</w:t>
            </w:r>
            <w:r w:rsidRPr="0061358E">
              <w:rPr>
                <w:rFonts w:ascii="NTFPreCursivefk" w:hAnsi="NTFPreCursivefk"/>
                <w:sz w:val="28"/>
                <w:szCs w:val="20"/>
                <w:u w:val="single"/>
              </w:rPr>
              <w:t xml:space="preserve"> Booklet</w:t>
            </w:r>
          </w:p>
          <w:p w:rsidR="00BF73E7" w:rsidRPr="00640DFA" w:rsidRDefault="00BF73E7" w:rsidP="00BF73E7">
            <w:pPr>
              <w:rPr>
                <w:rFonts w:ascii="NTFPreCursivefk" w:hAnsi="NTFPreCursivefk"/>
                <w:sz w:val="20"/>
                <w:szCs w:val="20"/>
              </w:rPr>
            </w:pPr>
            <w:r w:rsidRPr="0061358E">
              <w:rPr>
                <w:rFonts w:ascii="NTFPreCursivefk" w:hAnsi="NTFPreCursivefk"/>
                <w:sz w:val="24"/>
                <w:szCs w:val="20"/>
              </w:rPr>
              <w:t xml:space="preserve">Please practice the relevant section as listed on the front of the booklet. There are 3 sections per week to complete. The aim is to get </w:t>
            </w:r>
            <w:r>
              <w:rPr>
                <w:rFonts w:ascii="NTFPreCursivefk" w:hAnsi="NTFPreCursivefk"/>
                <w:sz w:val="24"/>
                <w:szCs w:val="20"/>
              </w:rPr>
              <w:t>as many</w:t>
            </w:r>
            <w:r w:rsidRPr="0061358E">
              <w:rPr>
                <w:rFonts w:ascii="NTFPreCursivefk" w:hAnsi="NTFPreCursivefk"/>
                <w:sz w:val="24"/>
                <w:szCs w:val="20"/>
              </w:rPr>
              <w:t xml:space="preserve"> questions complete and correct</w:t>
            </w:r>
            <w:r w:rsidR="003F7BCD">
              <w:rPr>
                <w:rFonts w:ascii="NTFPreCursivefk" w:hAnsi="NTFPreCursivefk"/>
                <w:sz w:val="24"/>
                <w:szCs w:val="20"/>
              </w:rPr>
              <w:t xml:space="preserve"> in 4 minutes</w:t>
            </w:r>
            <w:r w:rsidRPr="0061358E">
              <w:rPr>
                <w:rFonts w:ascii="NTFPreCursivefk" w:hAnsi="NTFPreCursivefk"/>
                <w:sz w:val="24"/>
                <w:szCs w:val="20"/>
              </w:rPr>
              <w:t xml:space="preserve">. Please go through the answers with your child. If your child does not complete all 40 in the time given, it does not matter. </w:t>
            </w:r>
            <w:r>
              <w:rPr>
                <w:rFonts w:ascii="NTFPreCursivefk" w:hAnsi="NTFPreCursivefk"/>
                <w:sz w:val="24"/>
                <w:szCs w:val="20"/>
              </w:rPr>
              <w:t xml:space="preserve">We </w:t>
            </w:r>
            <w:r w:rsidRPr="0061358E">
              <w:rPr>
                <w:rFonts w:ascii="NTFPreCursivefk" w:hAnsi="NTFPreCursivefk"/>
                <w:sz w:val="24"/>
                <w:szCs w:val="20"/>
              </w:rPr>
              <w:t>will also be covering this</w:t>
            </w:r>
            <w:r>
              <w:rPr>
                <w:rFonts w:ascii="NTFPreCursivefk" w:hAnsi="NTFPreCursivefk"/>
                <w:sz w:val="24"/>
                <w:szCs w:val="20"/>
              </w:rPr>
              <w:t xml:space="preserve"> element of mental arithmetic</w:t>
            </w:r>
            <w:r w:rsidRPr="0061358E">
              <w:rPr>
                <w:rFonts w:ascii="NTFPreCursivefk" w:hAnsi="NTFPreCursivefk"/>
                <w:sz w:val="24"/>
                <w:szCs w:val="20"/>
              </w:rPr>
              <w:t xml:space="preserve"> in class</w:t>
            </w:r>
            <w:r>
              <w:rPr>
                <w:rFonts w:ascii="NTFPreCursivefk" w:hAnsi="NTFPreCursivefk"/>
                <w:sz w:val="24"/>
                <w:szCs w:val="20"/>
              </w:rPr>
              <w:t xml:space="preserve"> as part of our addition and subtraction learning</w:t>
            </w:r>
            <w:r w:rsidRPr="0061358E">
              <w:rPr>
                <w:rFonts w:ascii="NTFPreCursivefk" w:hAnsi="NTFPreCursivefk"/>
                <w:sz w:val="24"/>
                <w:szCs w:val="20"/>
              </w:rPr>
              <w:t>.</w:t>
            </w:r>
          </w:p>
        </w:tc>
      </w:tr>
      <w:tr w:rsidR="00BF73E7" w:rsidRPr="000E38E4" w:rsidTr="00BF73E7">
        <w:trPr>
          <w:trHeight w:val="700"/>
        </w:trPr>
        <w:tc>
          <w:tcPr>
            <w:tcW w:w="1552" w:type="dxa"/>
            <w:vMerge w:val="restart"/>
            <w:shd w:val="clear" w:color="auto" w:fill="9900CC"/>
          </w:tcPr>
          <w:p w:rsidR="00BF73E7" w:rsidRPr="000E38E4" w:rsidRDefault="00BF73E7" w:rsidP="00BF73E7">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50596B76" wp14:editId="117C5B1F">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BF73E7" w:rsidRDefault="00BF73E7" w:rsidP="00BF73E7">
                                  <w:r>
                                    <w:t xml:space="preserve">Other great websites for home learning:  </w:t>
                                  </w:r>
                                  <w:hyperlink r:id="rId4" w:history="1">
                                    <w:r w:rsidRPr="000F48DD">
                                      <w:rPr>
                                        <w:rStyle w:val="Hyperlink"/>
                                      </w:rPr>
                                      <w:t>https://ttrockstars.com/</w:t>
                                    </w:r>
                                  </w:hyperlink>
                                </w:p>
                                <w:p w:rsidR="00BF73E7" w:rsidRDefault="00BF73E7" w:rsidP="00BF73E7">
                                  <w:pPr>
                                    <w:rPr>
                                      <w:rStyle w:val="Hyperlink"/>
                                    </w:rPr>
                                  </w:pPr>
                                  <w:hyperlink r:id="rId5" w:history="1">
                                    <w:r>
                                      <w:rPr>
                                        <w:rStyle w:val="Hyperlink"/>
                                      </w:rPr>
                                      <w:t>https://www.spellingshed.com/en-gb/index.html</w:t>
                                    </w:r>
                                  </w:hyperlink>
                                </w:p>
                                <w:p w:rsidR="00BF73E7" w:rsidRDefault="00BF73E7" w:rsidP="00BF73E7">
                                  <w:hyperlink r:id="rId6" w:history="1">
                                    <w:r w:rsidRPr="00586D82">
                                      <w:rPr>
                                        <w:rStyle w:val="Hyperlink"/>
                                      </w:rPr>
                                      <w:t>https://www.topmarks.co.uk/maths-games/5-7-years/counting</w:t>
                                    </w:r>
                                  </w:hyperlink>
                                </w:p>
                                <w:p w:rsidR="00BF73E7" w:rsidRDefault="00BF73E7" w:rsidP="00BF7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96B76"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BF73E7" w:rsidRDefault="00BF73E7" w:rsidP="00BF73E7">
                            <w:r>
                              <w:t xml:space="preserve">Other great websites for home learning:  </w:t>
                            </w:r>
                            <w:hyperlink r:id="rId7" w:history="1">
                              <w:r w:rsidRPr="000F48DD">
                                <w:rPr>
                                  <w:rStyle w:val="Hyperlink"/>
                                </w:rPr>
                                <w:t>https://ttrockstars.com/</w:t>
                              </w:r>
                            </w:hyperlink>
                          </w:p>
                          <w:p w:rsidR="00BF73E7" w:rsidRDefault="00BF73E7" w:rsidP="00BF73E7">
                            <w:pPr>
                              <w:rPr>
                                <w:rStyle w:val="Hyperlink"/>
                              </w:rPr>
                            </w:pPr>
                            <w:hyperlink r:id="rId8" w:history="1">
                              <w:r>
                                <w:rPr>
                                  <w:rStyle w:val="Hyperlink"/>
                                </w:rPr>
                                <w:t>https://www.spellingshed.com/en-gb/index.html</w:t>
                              </w:r>
                            </w:hyperlink>
                          </w:p>
                          <w:p w:rsidR="00BF73E7" w:rsidRDefault="00BF73E7" w:rsidP="00BF73E7">
                            <w:hyperlink r:id="rId9" w:history="1">
                              <w:r w:rsidRPr="00586D82">
                                <w:rPr>
                                  <w:rStyle w:val="Hyperlink"/>
                                </w:rPr>
                                <w:t>https://www.topmarks.co.uk/maths-games/5-7-years/counting</w:t>
                              </w:r>
                            </w:hyperlink>
                          </w:p>
                          <w:p w:rsidR="00BF73E7" w:rsidRDefault="00BF73E7" w:rsidP="00BF73E7"/>
                        </w:txbxContent>
                      </v:textbox>
                    </v:shape>
                  </w:pict>
                </mc:Fallback>
              </mc:AlternateContent>
            </w:r>
            <w:r>
              <w:rPr>
                <w:rFonts w:ascii="NTFPreCursivefk" w:eastAsia="Calibri" w:hAnsi="NTFPreCursivefk" w:cs="Times New Roman"/>
                <w:b/>
                <w:szCs w:val="20"/>
              </w:rPr>
              <w:t>Expedition</w:t>
            </w:r>
          </w:p>
        </w:tc>
        <w:tc>
          <w:tcPr>
            <w:tcW w:w="13615" w:type="dxa"/>
            <w:gridSpan w:val="8"/>
          </w:tcPr>
          <w:p w:rsidR="00BF73E7" w:rsidRPr="000E38E4" w:rsidRDefault="00BF73E7" w:rsidP="00BF73E7">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BF73E7" w:rsidRPr="000E38E4" w:rsidRDefault="00BF73E7" w:rsidP="00BF73E7">
            <w:pPr>
              <w:rPr>
                <w:rFonts w:ascii="NTFPreCursivefk" w:hAnsi="NTFPreCursivefk"/>
                <w:szCs w:val="20"/>
              </w:rPr>
            </w:pPr>
          </w:p>
        </w:tc>
      </w:tr>
      <w:tr w:rsidR="00BF73E7" w:rsidRPr="000E38E4" w:rsidTr="00BF73E7">
        <w:trPr>
          <w:trHeight w:val="353"/>
        </w:trPr>
        <w:tc>
          <w:tcPr>
            <w:tcW w:w="1552" w:type="dxa"/>
            <w:vMerge/>
            <w:shd w:val="clear" w:color="auto" w:fill="9900CC"/>
          </w:tcPr>
          <w:p w:rsidR="00BF73E7" w:rsidRPr="000E38E4" w:rsidRDefault="00BF73E7" w:rsidP="00BF73E7">
            <w:pPr>
              <w:rPr>
                <w:rFonts w:ascii="NTFPreCursivefk" w:eastAsia="Calibri" w:hAnsi="NTFPreCursivefk" w:cs="Times New Roman"/>
                <w:b/>
                <w:szCs w:val="20"/>
              </w:rPr>
            </w:pPr>
          </w:p>
        </w:tc>
        <w:tc>
          <w:tcPr>
            <w:tcW w:w="3405" w:type="dxa"/>
            <w:gridSpan w:val="2"/>
          </w:tcPr>
          <w:p w:rsidR="00BF73E7" w:rsidRPr="000E38E4" w:rsidRDefault="00BF73E7" w:rsidP="00BF73E7">
            <w:pPr>
              <w:pStyle w:val="NoSpacing"/>
              <w:rPr>
                <w:rFonts w:ascii="NTFPreCursivefk" w:hAnsi="NTFPreCursivefk"/>
                <w:szCs w:val="20"/>
              </w:rPr>
            </w:pPr>
            <w:r>
              <w:rPr>
                <w:rFonts w:ascii="NTFPreCursivefk" w:hAnsi="NTFPreCursivefk"/>
                <w:szCs w:val="20"/>
              </w:rPr>
              <w:t>Create a collage of Bonfire Night. You could take your own photos to use in your collage.</w:t>
            </w:r>
          </w:p>
        </w:tc>
        <w:tc>
          <w:tcPr>
            <w:tcW w:w="4819" w:type="dxa"/>
            <w:gridSpan w:val="3"/>
          </w:tcPr>
          <w:p w:rsidR="00BF73E7" w:rsidRDefault="00BF73E7" w:rsidP="00BF73E7">
            <w:pPr>
              <w:pStyle w:val="NoSpacing"/>
              <w:rPr>
                <w:rFonts w:ascii="NTFPreCursivefk" w:hAnsi="NTFPreCursivefk"/>
                <w:szCs w:val="20"/>
              </w:rPr>
            </w:pPr>
            <w:r w:rsidRPr="000E38E4">
              <w:rPr>
                <w:rFonts w:ascii="NTFPreCursivefk" w:hAnsi="NTFPreCursivefk"/>
                <w:szCs w:val="20"/>
              </w:rPr>
              <w:t>Design a</w:t>
            </w:r>
            <w:r>
              <w:rPr>
                <w:rFonts w:ascii="NTFPreCursivefk" w:hAnsi="NTFPreCursivefk"/>
                <w:szCs w:val="20"/>
              </w:rPr>
              <w:t>nd</w:t>
            </w:r>
            <w:r w:rsidRPr="000E38E4">
              <w:rPr>
                <w:rFonts w:ascii="NTFPreCursivefk" w:hAnsi="NTFPreCursivefk"/>
                <w:szCs w:val="20"/>
              </w:rPr>
              <w:t xml:space="preserve"> build</w:t>
            </w:r>
            <w:r>
              <w:rPr>
                <w:rFonts w:ascii="NTFPreCursivefk" w:hAnsi="NTFPreCursivefk"/>
                <w:szCs w:val="20"/>
              </w:rPr>
              <w:t xml:space="preserve"> a toy of your choice.</w:t>
            </w:r>
          </w:p>
          <w:p w:rsidR="00BF73E7" w:rsidRDefault="00BF73E7" w:rsidP="00BF73E7">
            <w:pPr>
              <w:pStyle w:val="NoSpacing"/>
              <w:rPr>
                <w:rFonts w:ascii="NTFPreCursivefk" w:hAnsi="NTFPreCursivefk"/>
                <w:szCs w:val="20"/>
              </w:rPr>
            </w:pPr>
            <w:r>
              <w:rPr>
                <w:rFonts w:ascii="NTFPreCursivefk" w:hAnsi="NTFPreCursivefk"/>
                <w:szCs w:val="20"/>
              </w:rPr>
              <w:t>Think about what you will make it from.</w:t>
            </w:r>
          </w:p>
          <w:p w:rsidR="00BF73E7" w:rsidRPr="000E38E4" w:rsidRDefault="00BF73E7" w:rsidP="00BF73E7">
            <w:pPr>
              <w:pStyle w:val="NoSpacing"/>
              <w:rPr>
                <w:rFonts w:ascii="NTFPreCursivefk" w:hAnsi="NTFPreCursivefk"/>
                <w:szCs w:val="20"/>
              </w:rPr>
            </w:pPr>
          </w:p>
          <w:p w:rsidR="00BF73E7" w:rsidRPr="000E38E4" w:rsidRDefault="00BF73E7" w:rsidP="00BF73E7">
            <w:pPr>
              <w:rPr>
                <w:rFonts w:ascii="NTFPreCursivefk" w:hAnsi="NTFPreCursivefk"/>
                <w:szCs w:val="20"/>
              </w:rPr>
            </w:pPr>
            <w:r w:rsidRPr="000E38E4">
              <w:rPr>
                <w:rFonts w:ascii="NTFPreCursivefk" w:hAnsi="NTFPreCursivefk"/>
                <w:szCs w:val="20"/>
              </w:rPr>
              <w:t>Why have you chosen to use those materials?</w:t>
            </w:r>
          </w:p>
        </w:tc>
        <w:tc>
          <w:tcPr>
            <w:tcW w:w="5391" w:type="dxa"/>
            <w:gridSpan w:val="3"/>
          </w:tcPr>
          <w:p w:rsidR="00BF73E7" w:rsidRDefault="00BF73E7" w:rsidP="00BF73E7">
            <w:pPr>
              <w:rPr>
                <w:rFonts w:ascii="NTFPreCursivefk" w:hAnsi="NTFPreCursivefk"/>
                <w:szCs w:val="20"/>
              </w:rPr>
            </w:pPr>
            <w:r>
              <w:rPr>
                <w:rFonts w:ascii="NTFPreCursivefk" w:hAnsi="NTFPreCursivefk"/>
                <w:szCs w:val="20"/>
              </w:rPr>
              <w:t>Imagine your favourite teddy has gone on holiday.</w:t>
            </w:r>
          </w:p>
          <w:p w:rsidR="00BF73E7" w:rsidRPr="000E38E4" w:rsidRDefault="00BF73E7" w:rsidP="00BF73E7">
            <w:pPr>
              <w:rPr>
                <w:rFonts w:ascii="NTFPreCursivefk" w:hAnsi="NTFPreCursivefk"/>
                <w:szCs w:val="20"/>
              </w:rPr>
            </w:pPr>
            <w:r>
              <w:rPr>
                <w:rFonts w:ascii="NTFPreCursivefk" w:hAnsi="NTFPreCursivefk"/>
                <w:szCs w:val="20"/>
              </w:rPr>
              <w:t>Write a postcard from your teddy that explains where they have been and what they have been doing.</w:t>
            </w:r>
          </w:p>
        </w:tc>
      </w:tr>
      <w:tr w:rsidR="00BF73E7" w:rsidRPr="000E38E4" w:rsidTr="00BF73E7">
        <w:trPr>
          <w:trHeight w:val="352"/>
        </w:trPr>
        <w:tc>
          <w:tcPr>
            <w:tcW w:w="1552" w:type="dxa"/>
            <w:vMerge/>
            <w:shd w:val="clear" w:color="auto" w:fill="9900CC"/>
          </w:tcPr>
          <w:p w:rsidR="00BF73E7" w:rsidRPr="000E38E4" w:rsidRDefault="00BF73E7" w:rsidP="00BF73E7">
            <w:pPr>
              <w:rPr>
                <w:rFonts w:ascii="NTFPreCursivefk" w:eastAsia="Calibri" w:hAnsi="NTFPreCursivefk" w:cs="Times New Roman"/>
                <w:b/>
                <w:szCs w:val="20"/>
              </w:rPr>
            </w:pPr>
          </w:p>
        </w:tc>
        <w:tc>
          <w:tcPr>
            <w:tcW w:w="2412" w:type="dxa"/>
          </w:tcPr>
          <w:p w:rsidR="00BF73E7" w:rsidRDefault="00BF73E7" w:rsidP="00BF73E7">
            <w:pPr>
              <w:rPr>
                <w:rFonts w:ascii="NTFPreCursivefk" w:hAnsi="NTFPreCursivefk"/>
                <w:szCs w:val="20"/>
              </w:rPr>
            </w:pPr>
            <w:r>
              <w:rPr>
                <w:rFonts w:ascii="NTFPreCursivefk" w:hAnsi="NTFPreCursivefk"/>
                <w:szCs w:val="20"/>
              </w:rPr>
              <w:t>Research a toy from the past.</w:t>
            </w:r>
          </w:p>
          <w:p w:rsidR="00BF73E7" w:rsidRPr="000E38E4" w:rsidRDefault="00BF73E7" w:rsidP="00BF73E7">
            <w:pPr>
              <w:rPr>
                <w:rFonts w:ascii="NTFPreCursivefk" w:hAnsi="NTFPreCursivefk"/>
                <w:szCs w:val="20"/>
              </w:rPr>
            </w:pPr>
            <w:r>
              <w:rPr>
                <w:rFonts w:ascii="NTFPreCursivefk" w:hAnsi="NTFPreCursivefk"/>
                <w:szCs w:val="20"/>
              </w:rPr>
              <w:t>Would you like to play with it? Why? Why not?</w:t>
            </w:r>
          </w:p>
        </w:tc>
        <w:tc>
          <w:tcPr>
            <w:tcW w:w="5812" w:type="dxa"/>
            <w:gridSpan w:val="4"/>
          </w:tcPr>
          <w:p w:rsidR="00BF73E7" w:rsidRPr="000E38E4" w:rsidRDefault="00BF73E7" w:rsidP="00BF73E7">
            <w:pPr>
              <w:rPr>
                <w:rFonts w:ascii="NTFPreCursivefk" w:hAnsi="NTFPreCursivefk"/>
                <w:szCs w:val="20"/>
              </w:rPr>
            </w:pPr>
            <w:r>
              <w:rPr>
                <w:rFonts w:ascii="NTFPreCursivefk" w:hAnsi="NTFPreCursivefk"/>
                <w:szCs w:val="20"/>
              </w:rPr>
              <w:t>Create a model of something linked to Autumn or Winter. What will you make your model out of?</w:t>
            </w:r>
          </w:p>
        </w:tc>
        <w:tc>
          <w:tcPr>
            <w:tcW w:w="5391" w:type="dxa"/>
            <w:gridSpan w:val="3"/>
          </w:tcPr>
          <w:p w:rsidR="00BF73E7" w:rsidRPr="000E38E4" w:rsidRDefault="00BF73E7" w:rsidP="00BF73E7">
            <w:pPr>
              <w:rPr>
                <w:rFonts w:ascii="NTFPreCursivefk" w:hAnsi="NTFPreCursivefk"/>
                <w:szCs w:val="20"/>
              </w:rPr>
            </w:pPr>
            <w:r>
              <w:rPr>
                <w:rFonts w:ascii="NTFPreCursivefk" w:hAnsi="NTFPreCursivefk"/>
                <w:szCs w:val="20"/>
              </w:rPr>
              <w:t>Draw a picture of your favourite toy. Write a sentence to explain why it is your favourite.</w:t>
            </w:r>
          </w:p>
        </w:tc>
      </w:tr>
      <w:bookmarkEnd w:id="0"/>
    </w:tbl>
    <w:p w:rsidR="00BF73E7" w:rsidRPr="00640DFA" w:rsidRDefault="00BF73E7" w:rsidP="00BF73E7">
      <w:pPr>
        <w:rPr>
          <w:rFonts w:ascii="NTFPreCursivefk" w:hAnsi="NTFPreCursivefk"/>
          <w:sz w:val="24"/>
        </w:rPr>
      </w:pPr>
    </w:p>
    <w:p w:rsidR="00BF73E7" w:rsidRDefault="00BF73E7" w:rsidP="00BF73E7"/>
    <w:p w:rsidR="00BF73E7" w:rsidRDefault="00BF73E7" w:rsidP="00BF73E7"/>
    <w:p w:rsidR="001C43C2" w:rsidRDefault="001C43C2"/>
    <w:sectPr w:rsidR="001C43C2" w:rsidSect="00BF73E7">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E7"/>
    <w:rsid w:val="001C43C2"/>
    <w:rsid w:val="003F7BCD"/>
    <w:rsid w:val="00BF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0812"/>
  <w15:chartTrackingRefBased/>
  <w15:docId w15:val="{4B093329-51F4-42B3-BA6A-6745E2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3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3E7"/>
    <w:rPr>
      <w:color w:val="0000FF"/>
      <w:u w:val="single"/>
    </w:rPr>
  </w:style>
  <w:style w:type="paragraph" w:styleId="NoSpacing">
    <w:name w:val="No Spacing"/>
    <w:uiPriority w:val="1"/>
    <w:qFormat/>
    <w:rsid w:val="00BF73E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1</cp:revision>
  <cp:lastPrinted>2023-10-20T11:48:00Z</cp:lastPrinted>
  <dcterms:created xsi:type="dcterms:W3CDTF">2023-10-17T19:12:00Z</dcterms:created>
  <dcterms:modified xsi:type="dcterms:W3CDTF">2023-10-20T11:48:00Z</dcterms:modified>
</cp:coreProperties>
</file>