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
        <w:tblW w:w="15167" w:type="dxa"/>
        <w:tblLayout w:type="fixed"/>
        <w:tblLook w:val="04A0" w:firstRow="1" w:lastRow="0" w:firstColumn="1" w:lastColumn="0" w:noHBand="0" w:noVBand="1"/>
      </w:tblPr>
      <w:tblGrid>
        <w:gridCol w:w="1552"/>
        <w:gridCol w:w="2412"/>
        <w:gridCol w:w="2410"/>
        <w:gridCol w:w="2835"/>
        <w:gridCol w:w="2693"/>
        <w:gridCol w:w="3265"/>
      </w:tblGrid>
      <w:tr w:rsidR="0040025C" w:rsidRPr="000E38E4" w:rsidTr="00842E24">
        <w:trPr>
          <w:trHeight w:val="700"/>
        </w:trPr>
        <w:tc>
          <w:tcPr>
            <w:tcW w:w="15167" w:type="dxa"/>
            <w:gridSpan w:val="6"/>
            <w:shd w:val="clear" w:color="auto" w:fill="auto"/>
          </w:tcPr>
          <w:p w:rsidR="0040025C" w:rsidRPr="000E38E4" w:rsidRDefault="0040025C" w:rsidP="00842E24">
            <w:pPr>
              <w:rPr>
                <w:rFonts w:ascii="NTFPreCursivefk" w:hAnsi="NTFPreCursivefk"/>
                <w:b/>
                <w:szCs w:val="20"/>
                <w:u w:val="single"/>
              </w:rPr>
            </w:pPr>
            <w:bookmarkStart w:id="0" w:name="_Hlk80640561"/>
            <w:bookmarkStart w:id="1" w:name="_GoBack"/>
            <w:bookmarkEnd w:id="1"/>
            <w:r w:rsidRPr="000E38E4">
              <w:rPr>
                <w:rFonts w:ascii="NTFPreCursivefk" w:hAnsi="NTFPreCursivefk"/>
                <w:b/>
                <w:szCs w:val="20"/>
                <w:u w:val="single"/>
              </w:rPr>
              <w:t>Topper home learning</w:t>
            </w:r>
          </w:p>
          <w:p w:rsidR="0040025C" w:rsidRPr="000E38E4" w:rsidRDefault="0040025C" w:rsidP="00842E24">
            <w:pPr>
              <w:jc w:val="center"/>
              <w:rPr>
                <w:rFonts w:ascii="NTFPreCursivefk" w:hAnsi="NTFPreCursivefk"/>
                <w:szCs w:val="20"/>
              </w:rPr>
            </w:pPr>
            <w:r w:rsidRPr="000E38E4">
              <w:rPr>
                <w:rFonts w:ascii="NTFPreCursivefk" w:eastAsia="Calibri" w:hAnsi="NTFPreCursivefk" w:cs="Times New Roman"/>
                <w:b/>
                <w:szCs w:val="20"/>
                <w:u w:val="single"/>
              </w:rPr>
              <w:t xml:space="preserve">Year </w:t>
            </w:r>
            <w:r>
              <w:rPr>
                <w:rFonts w:ascii="NTFPreCursivefk" w:eastAsia="Calibri" w:hAnsi="NTFPreCursivefk" w:cs="Times New Roman"/>
                <w:b/>
                <w:szCs w:val="20"/>
                <w:u w:val="single"/>
              </w:rPr>
              <w:t xml:space="preserve">1: </w:t>
            </w:r>
            <w:r w:rsidR="00B14F03">
              <w:rPr>
                <w:rFonts w:ascii="NTFPreCursivefk" w:eastAsia="Calibri" w:hAnsi="NTFPreCursivefk" w:cs="Times New Roman"/>
                <w:b/>
                <w:szCs w:val="20"/>
                <w:u w:val="single"/>
              </w:rPr>
              <w:t>Seaside Holidays Past and Present</w:t>
            </w:r>
          </w:p>
          <w:p w:rsidR="0040025C" w:rsidRPr="000E38E4" w:rsidRDefault="0040025C" w:rsidP="00842E24">
            <w:pPr>
              <w:rPr>
                <w:rFonts w:ascii="NTFPreCursivefk" w:hAnsi="NTFPreCursivefk"/>
                <w:szCs w:val="20"/>
              </w:rPr>
            </w:pPr>
          </w:p>
          <w:p w:rsidR="0040025C" w:rsidRPr="000E38E4" w:rsidRDefault="0040025C" w:rsidP="00842E24">
            <w:pPr>
              <w:rPr>
                <w:rFonts w:ascii="NTFPreCursivefk" w:hAnsi="NTFPreCursivefk"/>
                <w:szCs w:val="20"/>
              </w:rPr>
            </w:pPr>
            <w:r w:rsidRPr="000E38E4">
              <w:rPr>
                <w:rFonts w:ascii="NTFPreCursivefk" w:hAnsi="NTFPreCursivefk"/>
                <w:szCs w:val="20"/>
              </w:rPr>
              <w:t xml:space="preserve">Home learning will be set on a </w:t>
            </w:r>
            <w:r>
              <w:rPr>
                <w:rFonts w:ascii="NTFPreCursivefk" w:hAnsi="NTFPreCursivefk"/>
                <w:szCs w:val="20"/>
              </w:rPr>
              <w:t>Monday</w:t>
            </w:r>
            <w:r w:rsidRPr="000E38E4">
              <w:rPr>
                <w:rFonts w:ascii="NTFPreCursivefk" w:hAnsi="NTFPreCursivefk"/>
                <w:szCs w:val="20"/>
              </w:rPr>
              <w:t xml:space="preserve"> and to be completed by the following </w:t>
            </w:r>
            <w:r>
              <w:rPr>
                <w:rFonts w:ascii="NTFPreCursivefk" w:hAnsi="NTFPreCursivefk"/>
                <w:szCs w:val="20"/>
              </w:rPr>
              <w:t>Monday</w:t>
            </w:r>
            <w:r w:rsidRPr="000E38E4">
              <w:rPr>
                <w:rFonts w:ascii="NTFPreCursivefk" w:hAnsi="NTFPreCursivefk"/>
                <w:szCs w:val="20"/>
              </w:rPr>
              <w:t xml:space="preserve">. We would like you to complete your learning </w:t>
            </w:r>
            <w:r>
              <w:rPr>
                <w:rFonts w:ascii="NTFPreCursivefk" w:hAnsi="NTFPreCursivefk"/>
                <w:szCs w:val="20"/>
              </w:rPr>
              <w:t xml:space="preserve">online for spelling and maths </w:t>
            </w:r>
          </w:p>
        </w:tc>
      </w:tr>
      <w:tr w:rsidR="0040025C" w:rsidRPr="000E38E4" w:rsidTr="00CD4A20">
        <w:trPr>
          <w:trHeight w:val="515"/>
        </w:trPr>
        <w:tc>
          <w:tcPr>
            <w:tcW w:w="1552" w:type="dxa"/>
            <w:shd w:val="clear" w:color="auto" w:fill="FFD966" w:themeFill="accent4" w:themeFillTint="99"/>
          </w:tcPr>
          <w:p w:rsidR="0040025C" w:rsidRPr="000E38E4" w:rsidRDefault="0040025C" w:rsidP="00842E24">
            <w:pPr>
              <w:rPr>
                <w:rFonts w:ascii="NTFPreCursivefk" w:eastAsia="Calibri" w:hAnsi="NTFPreCursivefk" w:cs="Times New Roman"/>
                <w:b/>
                <w:szCs w:val="20"/>
              </w:rPr>
            </w:pPr>
            <w:r w:rsidRPr="000E38E4">
              <w:rPr>
                <w:rFonts w:ascii="NTFPreCursivefk" w:eastAsia="Calibri" w:hAnsi="NTFPreCursivefk" w:cs="Times New Roman"/>
                <w:b/>
                <w:szCs w:val="20"/>
              </w:rPr>
              <w:t>Reading</w:t>
            </w:r>
          </w:p>
        </w:tc>
        <w:tc>
          <w:tcPr>
            <w:tcW w:w="13615" w:type="dxa"/>
            <w:gridSpan w:val="5"/>
          </w:tcPr>
          <w:p w:rsidR="0040025C" w:rsidRPr="000E38E4" w:rsidRDefault="0040025C" w:rsidP="00842E24">
            <w:pPr>
              <w:rPr>
                <w:rFonts w:ascii="NTFPreCursivefk" w:hAnsi="NTFPreCursivefk"/>
                <w:szCs w:val="20"/>
              </w:rPr>
            </w:pPr>
            <w:r w:rsidRPr="000E38E4">
              <w:rPr>
                <w:rFonts w:ascii="NTFPreCursivefk" w:hAnsi="NTFPreCursivefk"/>
                <w:szCs w:val="20"/>
              </w:rPr>
              <w:t>Please continue with your daily reading</w:t>
            </w:r>
            <w:r>
              <w:rPr>
                <w:rFonts w:ascii="NTFPreCursivefk" w:hAnsi="NTFPreCursivefk"/>
                <w:szCs w:val="20"/>
              </w:rPr>
              <w:t>, for at least 10 minutes</w:t>
            </w:r>
            <w:r w:rsidRPr="000E38E4">
              <w:rPr>
                <w:rFonts w:ascii="NTFPreCursivefk" w:hAnsi="NTFPreCursivefk"/>
                <w:szCs w:val="20"/>
              </w:rPr>
              <w:t xml:space="preserve"> and record this </w:t>
            </w:r>
            <w:r>
              <w:rPr>
                <w:rFonts w:ascii="NTFPreCursivefk" w:hAnsi="NTFPreCursivefk"/>
                <w:szCs w:val="20"/>
              </w:rPr>
              <w:t>on the Boom Reader app</w:t>
            </w:r>
            <w:r w:rsidRPr="000E38E4">
              <w:rPr>
                <w:rFonts w:ascii="NTFPreCursivefk" w:hAnsi="NTFPreCursivefk"/>
                <w:szCs w:val="20"/>
              </w:rPr>
              <w:t xml:space="preserve">. </w:t>
            </w:r>
            <w:r>
              <w:rPr>
                <w:rFonts w:ascii="NTFPreCursivefk" w:hAnsi="NTFPreCursivefk"/>
                <w:szCs w:val="20"/>
              </w:rPr>
              <w:t>P</w:t>
            </w:r>
            <w:r w:rsidRPr="000E38E4">
              <w:rPr>
                <w:rFonts w:ascii="NTFPreCursivefk" w:hAnsi="NTFPreCursivefk"/>
                <w:szCs w:val="20"/>
              </w:rPr>
              <w:t>lease ensure there is lots of discussion around all reading.</w:t>
            </w:r>
          </w:p>
          <w:p w:rsidR="0040025C" w:rsidRPr="000E38E4" w:rsidRDefault="0040025C" w:rsidP="00842E24">
            <w:pPr>
              <w:rPr>
                <w:rFonts w:ascii="NTFPreCursivefk" w:hAnsi="NTFPreCursivefk"/>
                <w:b/>
                <w:szCs w:val="20"/>
              </w:rPr>
            </w:pPr>
            <w:r w:rsidRPr="000E38E4">
              <w:rPr>
                <w:rFonts w:ascii="NTFPreCursivefk" w:hAnsi="NTFPreCursivefk"/>
                <w:b/>
                <w:szCs w:val="20"/>
              </w:rPr>
              <w:t xml:space="preserve">Please </w:t>
            </w:r>
            <w:r>
              <w:rPr>
                <w:rFonts w:ascii="NTFPreCursivefk" w:hAnsi="NTFPreCursivefk"/>
                <w:b/>
                <w:szCs w:val="20"/>
              </w:rPr>
              <w:t>record what you have read with your child or if the book is completed to that we are able to change books.</w:t>
            </w:r>
          </w:p>
        </w:tc>
      </w:tr>
      <w:tr w:rsidR="00B14F03" w:rsidRPr="000E38E4" w:rsidTr="00205AEF">
        <w:trPr>
          <w:trHeight w:val="417"/>
        </w:trPr>
        <w:tc>
          <w:tcPr>
            <w:tcW w:w="1552" w:type="dxa"/>
            <w:shd w:val="clear" w:color="auto" w:fill="F7CAAC" w:themeFill="accent2" w:themeFillTint="66"/>
          </w:tcPr>
          <w:p w:rsidR="00B14F03" w:rsidRPr="000E38E4" w:rsidRDefault="00B14F03" w:rsidP="00842E24">
            <w:pPr>
              <w:rPr>
                <w:rFonts w:ascii="NTFPreCursivefk" w:eastAsia="Calibri" w:hAnsi="NTFPreCursivefk" w:cs="Times New Roman"/>
                <w:b/>
                <w:szCs w:val="20"/>
              </w:rPr>
            </w:pPr>
            <w:r>
              <w:rPr>
                <w:rFonts w:ascii="NTFPreCursivefk" w:eastAsia="Calibri" w:hAnsi="NTFPreCursivefk" w:cs="Times New Roman"/>
                <w:b/>
                <w:szCs w:val="20"/>
              </w:rPr>
              <w:t>Week beginning</w:t>
            </w:r>
          </w:p>
        </w:tc>
        <w:tc>
          <w:tcPr>
            <w:tcW w:w="2412" w:type="dxa"/>
          </w:tcPr>
          <w:p w:rsidR="00B14F03" w:rsidRPr="000E38E4" w:rsidRDefault="0052389C" w:rsidP="00842E24">
            <w:pPr>
              <w:rPr>
                <w:rFonts w:ascii="NTFPreCursivefk" w:hAnsi="NTFPreCursivefk"/>
                <w:szCs w:val="20"/>
              </w:rPr>
            </w:pPr>
            <w:r>
              <w:rPr>
                <w:rFonts w:ascii="NTFPreCursivefk" w:hAnsi="NTFPreCursivefk"/>
                <w:szCs w:val="20"/>
              </w:rPr>
              <w:t>05/06/2023</w:t>
            </w:r>
          </w:p>
        </w:tc>
        <w:tc>
          <w:tcPr>
            <w:tcW w:w="2410" w:type="dxa"/>
          </w:tcPr>
          <w:p w:rsidR="00B14F03" w:rsidRPr="000E38E4" w:rsidRDefault="0052389C" w:rsidP="00842E24">
            <w:pPr>
              <w:rPr>
                <w:rFonts w:ascii="NTFPreCursivefk" w:hAnsi="NTFPreCursivefk"/>
                <w:szCs w:val="20"/>
              </w:rPr>
            </w:pPr>
            <w:r>
              <w:rPr>
                <w:rFonts w:ascii="NTFPreCursivefk" w:hAnsi="NTFPreCursivefk"/>
                <w:szCs w:val="20"/>
              </w:rPr>
              <w:t>12/06/2023</w:t>
            </w:r>
          </w:p>
        </w:tc>
        <w:tc>
          <w:tcPr>
            <w:tcW w:w="2835" w:type="dxa"/>
          </w:tcPr>
          <w:p w:rsidR="00B14F03" w:rsidRPr="000E38E4" w:rsidRDefault="0052389C" w:rsidP="00842E24">
            <w:pPr>
              <w:rPr>
                <w:rFonts w:ascii="NTFPreCursivefk" w:hAnsi="NTFPreCursivefk"/>
                <w:szCs w:val="20"/>
              </w:rPr>
            </w:pPr>
            <w:r>
              <w:rPr>
                <w:rFonts w:ascii="NTFPreCursivefk" w:hAnsi="NTFPreCursivefk"/>
                <w:szCs w:val="20"/>
              </w:rPr>
              <w:t>19/06/2023</w:t>
            </w:r>
          </w:p>
        </w:tc>
        <w:tc>
          <w:tcPr>
            <w:tcW w:w="2693" w:type="dxa"/>
          </w:tcPr>
          <w:p w:rsidR="00B14F03" w:rsidRPr="000E38E4" w:rsidRDefault="0052389C" w:rsidP="00842E24">
            <w:pPr>
              <w:rPr>
                <w:rFonts w:ascii="NTFPreCursivefk" w:hAnsi="NTFPreCursivefk"/>
                <w:szCs w:val="20"/>
              </w:rPr>
            </w:pPr>
            <w:r>
              <w:rPr>
                <w:rFonts w:ascii="NTFPreCursivefk" w:hAnsi="NTFPreCursivefk"/>
                <w:szCs w:val="20"/>
              </w:rPr>
              <w:t>26/06/2023</w:t>
            </w:r>
          </w:p>
        </w:tc>
        <w:tc>
          <w:tcPr>
            <w:tcW w:w="3265" w:type="dxa"/>
          </w:tcPr>
          <w:p w:rsidR="00B14F03" w:rsidRPr="000E38E4" w:rsidRDefault="0052389C" w:rsidP="00842E24">
            <w:pPr>
              <w:rPr>
                <w:rFonts w:ascii="NTFPreCursivefk" w:hAnsi="NTFPreCursivefk"/>
                <w:szCs w:val="20"/>
              </w:rPr>
            </w:pPr>
            <w:r>
              <w:rPr>
                <w:rFonts w:ascii="NTFPreCursivefk" w:hAnsi="NTFPreCursivefk"/>
                <w:szCs w:val="20"/>
              </w:rPr>
              <w:t>03/07/2023</w:t>
            </w:r>
          </w:p>
        </w:tc>
      </w:tr>
      <w:tr w:rsidR="00B14F03" w:rsidRPr="000E38E4" w:rsidTr="00205AEF">
        <w:trPr>
          <w:trHeight w:val="364"/>
        </w:trPr>
        <w:tc>
          <w:tcPr>
            <w:tcW w:w="1552" w:type="dxa"/>
            <w:shd w:val="clear" w:color="auto" w:fill="FF0000"/>
          </w:tcPr>
          <w:p w:rsidR="00B14F03" w:rsidRDefault="00B14F03" w:rsidP="0040025C">
            <w:pPr>
              <w:rPr>
                <w:rFonts w:ascii="NTFPreCursivefk" w:eastAsia="Calibri" w:hAnsi="NTFPreCursivefk" w:cs="Times New Roman"/>
                <w:b/>
                <w:szCs w:val="20"/>
              </w:rPr>
            </w:pPr>
            <w:r w:rsidRPr="000E38E4">
              <w:rPr>
                <w:rFonts w:ascii="NTFPreCursivefk" w:eastAsia="Calibri" w:hAnsi="NTFPreCursivefk" w:cs="Times New Roman"/>
                <w:b/>
                <w:szCs w:val="20"/>
              </w:rPr>
              <w:t>Spellings</w:t>
            </w:r>
          </w:p>
          <w:p w:rsidR="00B14F03" w:rsidRPr="00041B83" w:rsidRDefault="00B14F03" w:rsidP="0040025C">
            <w:pPr>
              <w:rPr>
                <w:rFonts w:ascii="NTFPreCursivefk" w:eastAsia="Calibri" w:hAnsi="NTFPreCursivefk" w:cs="Times New Roman"/>
                <w:szCs w:val="20"/>
              </w:rPr>
            </w:pPr>
            <w:r>
              <w:rPr>
                <w:rFonts w:ascii="NTFPreCursivefk" w:eastAsia="Calibri" w:hAnsi="NTFPreCursivefk" w:cs="Times New Roman"/>
                <w:szCs w:val="20"/>
              </w:rPr>
              <w:t>Rule</w:t>
            </w:r>
          </w:p>
          <w:p w:rsidR="00B14F03" w:rsidRDefault="00B14F03" w:rsidP="0040025C">
            <w:pPr>
              <w:rPr>
                <w:rFonts w:ascii="NTFPreCursivefk" w:eastAsia="Calibri" w:hAnsi="NTFPreCursivefk" w:cs="Times New Roman"/>
                <w:b/>
                <w:szCs w:val="20"/>
              </w:rPr>
            </w:pPr>
          </w:p>
          <w:p w:rsidR="00B14F03" w:rsidRPr="000E38E4" w:rsidRDefault="00B14F03" w:rsidP="0040025C">
            <w:pPr>
              <w:rPr>
                <w:rFonts w:ascii="NTFPreCursivefk" w:eastAsia="Calibri" w:hAnsi="NTFPreCursivefk" w:cs="Times New Roman"/>
                <w:b/>
                <w:szCs w:val="20"/>
              </w:rPr>
            </w:pPr>
          </w:p>
        </w:tc>
        <w:tc>
          <w:tcPr>
            <w:tcW w:w="2412" w:type="dxa"/>
          </w:tcPr>
          <w:p w:rsidR="00B14F03" w:rsidRPr="000E38E4" w:rsidRDefault="00B14F03" w:rsidP="0040025C">
            <w:pPr>
              <w:rPr>
                <w:rFonts w:ascii="NTFPreCursivefk" w:hAnsi="NTFPreCursivefk"/>
                <w:szCs w:val="20"/>
              </w:rPr>
            </w:pPr>
            <w:r>
              <w:rPr>
                <w:rFonts w:ascii="NTFPreCursivefk" w:hAnsi="NTFPreCursivefk"/>
                <w:szCs w:val="20"/>
              </w:rPr>
              <w:t>Words with the digraph ‘or’ and trigraph ‘ore’</w:t>
            </w:r>
          </w:p>
        </w:tc>
        <w:tc>
          <w:tcPr>
            <w:tcW w:w="2410" w:type="dxa"/>
          </w:tcPr>
          <w:p w:rsidR="00B14F03" w:rsidRPr="00B14F03" w:rsidRDefault="00B14F03" w:rsidP="00B14F03">
            <w:pPr>
              <w:pStyle w:val="NoSpacing"/>
              <w:rPr>
                <w:rFonts w:ascii="NTFPreCursivefk" w:hAnsi="NTFPreCursivefk"/>
              </w:rPr>
            </w:pPr>
            <w:r w:rsidRPr="00B14F03">
              <w:rPr>
                <w:rFonts w:ascii="NTFPreCursivefk" w:hAnsi="NTFPreCursivefk"/>
              </w:rPr>
              <w:t>Words where the digraphs ‘aw’ and ‘au’ make an /or/ sound</w:t>
            </w:r>
          </w:p>
          <w:p w:rsidR="00B14F03" w:rsidRPr="000E38E4" w:rsidRDefault="00B14F03" w:rsidP="0040025C">
            <w:pPr>
              <w:rPr>
                <w:rFonts w:ascii="NTFPreCursivefk" w:hAnsi="NTFPreCursivefk"/>
                <w:szCs w:val="20"/>
              </w:rPr>
            </w:pPr>
          </w:p>
        </w:tc>
        <w:tc>
          <w:tcPr>
            <w:tcW w:w="2835" w:type="dxa"/>
          </w:tcPr>
          <w:p w:rsidR="00B14F03" w:rsidRPr="00B14F03" w:rsidRDefault="00B14F03" w:rsidP="00B14F03">
            <w:pPr>
              <w:pStyle w:val="NoSpacing"/>
              <w:rPr>
                <w:rFonts w:ascii="NTFPreCursivefk" w:hAnsi="NTFPreCursivefk"/>
              </w:rPr>
            </w:pPr>
            <w:r w:rsidRPr="00B14F03">
              <w:rPr>
                <w:rFonts w:ascii="NTFPreCursivefk" w:hAnsi="NTFPreCursivefk"/>
              </w:rPr>
              <w:t>Words with the trigraphs ‘air’ and ‘ear’</w:t>
            </w:r>
          </w:p>
          <w:p w:rsidR="00B14F03" w:rsidRPr="000E38E4" w:rsidRDefault="00B14F03" w:rsidP="0040025C">
            <w:pPr>
              <w:shd w:val="clear" w:color="auto" w:fill="FAFAFA"/>
              <w:spacing w:after="192"/>
              <w:outlineLvl w:val="3"/>
              <w:rPr>
                <w:rFonts w:ascii="NTFPreCursivefk" w:hAnsi="NTFPreCursivefk"/>
                <w:szCs w:val="20"/>
              </w:rPr>
            </w:pPr>
          </w:p>
        </w:tc>
        <w:tc>
          <w:tcPr>
            <w:tcW w:w="2693" w:type="dxa"/>
          </w:tcPr>
          <w:p w:rsidR="00B14F03" w:rsidRPr="00B14F03" w:rsidRDefault="00B14F03" w:rsidP="00B14F03">
            <w:pPr>
              <w:pStyle w:val="NoSpacing"/>
              <w:rPr>
                <w:rFonts w:ascii="NTFPreCursivefk" w:hAnsi="NTFPreCursivefk"/>
              </w:rPr>
            </w:pPr>
            <w:r w:rsidRPr="00B14F03">
              <w:rPr>
                <w:rFonts w:ascii="NTFPreCursivefk" w:hAnsi="NTFPreCursivefk"/>
              </w:rPr>
              <w:t>Words where the trigraphs ‘ear’ and ‘are’ make an /air/ sound</w:t>
            </w:r>
          </w:p>
          <w:p w:rsidR="00B14F03" w:rsidRPr="00F03E4F" w:rsidRDefault="00B14F03" w:rsidP="0040025C">
            <w:pPr>
              <w:pStyle w:val="Heading4"/>
              <w:shd w:val="clear" w:color="auto" w:fill="FFFFFF"/>
              <w:spacing w:before="0" w:beforeAutospacing="0" w:after="192" w:afterAutospacing="0"/>
              <w:outlineLvl w:val="3"/>
              <w:rPr>
                <w:rFonts w:ascii="NTFPreCursivefk" w:hAnsi="NTFPreCursivefk"/>
                <w:b w:val="0"/>
                <w:szCs w:val="20"/>
              </w:rPr>
            </w:pPr>
          </w:p>
        </w:tc>
        <w:tc>
          <w:tcPr>
            <w:tcW w:w="3265" w:type="dxa"/>
          </w:tcPr>
          <w:p w:rsidR="00B14F03" w:rsidRPr="00B14F03" w:rsidRDefault="00B14F03" w:rsidP="00B14F03">
            <w:pPr>
              <w:pStyle w:val="NoSpacing"/>
              <w:rPr>
                <w:rFonts w:ascii="NTFPreCursivefk" w:hAnsi="NTFPreCursivefk"/>
              </w:rPr>
            </w:pPr>
            <w:r w:rsidRPr="00B14F03">
              <w:rPr>
                <w:rFonts w:ascii="NTFPreCursivefk" w:hAnsi="NTFPreCursivefk"/>
              </w:rPr>
              <w:t>Words with the digraphs ‘</w:t>
            </w:r>
            <w:proofErr w:type="spellStart"/>
            <w:r w:rsidRPr="00B14F03">
              <w:rPr>
                <w:rFonts w:ascii="NTFPreCursivefk" w:hAnsi="NTFPreCursivefk"/>
              </w:rPr>
              <w:t>ph</w:t>
            </w:r>
            <w:proofErr w:type="spellEnd"/>
            <w:r w:rsidRPr="00B14F03">
              <w:rPr>
                <w:rFonts w:ascii="NTFPreCursivefk" w:hAnsi="NTFPreCursivefk"/>
              </w:rPr>
              <w:t>’ and ‘</w:t>
            </w:r>
            <w:proofErr w:type="spellStart"/>
            <w:r w:rsidRPr="00B14F03">
              <w:rPr>
                <w:rFonts w:ascii="NTFPreCursivefk" w:hAnsi="NTFPreCursivefk"/>
              </w:rPr>
              <w:t>wh</w:t>
            </w:r>
            <w:proofErr w:type="spellEnd"/>
            <w:r w:rsidRPr="00B14F03">
              <w:rPr>
                <w:rFonts w:ascii="NTFPreCursivefk" w:hAnsi="NTFPreCursivefk"/>
              </w:rPr>
              <w:t>’</w:t>
            </w:r>
          </w:p>
          <w:p w:rsidR="00B14F03" w:rsidRPr="00A36906" w:rsidRDefault="00B14F03" w:rsidP="0040025C">
            <w:pPr>
              <w:pStyle w:val="Heading4"/>
              <w:shd w:val="clear" w:color="auto" w:fill="FFFFFF"/>
              <w:spacing w:before="0" w:beforeAutospacing="0" w:after="192" w:afterAutospacing="0"/>
              <w:outlineLvl w:val="3"/>
              <w:rPr>
                <w:rFonts w:ascii="NTFPreCursivefk" w:hAnsi="NTFPreCursivefk"/>
                <w:b w:val="0"/>
                <w:szCs w:val="20"/>
              </w:rPr>
            </w:pPr>
          </w:p>
        </w:tc>
      </w:tr>
      <w:tr w:rsidR="00B14F03" w:rsidRPr="000E38E4" w:rsidTr="00205AEF">
        <w:trPr>
          <w:trHeight w:val="2745"/>
        </w:trPr>
        <w:tc>
          <w:tcPr>
            <w:tcW w:w="1552" w:type="dxa"/>
            <w:shd w:val="clear" w:color="auto" w:fill="FF0000"/>
          </w:tcPr>
          <w:p w:rsidR="00B14F03" w:rsidRDefault="00B14F03" w:rsidP="0040025C">
            <w:pPr>
              <w:rPr>
                <w:rFonts w:ascii="NTFPreCursivefk" w:hAnsi="NTFPreCursivefk"/>
                <w:szCs w:val="20"/>
              </w:rPr>
            </w:pPr>
            <w:r w:rsidRPr="000E38E4">
              <w:rPr>
                <w:rFonts w:ascii="NTFPreCursivefk" w:hAnsi="NTFPreCursivefk"/>
                <w:szCs w:val="20"/>
              </w:rPr>
              <w:t xml:space="preserve">Complete the </w:t>
            </w:r>
            <w:r>
              <w:rPr>
                <w:rFonts w:ascii="NTFPreCursivefk" w:hAnsi="NTFPreCursivefk"/>
                <w:szCs w:val="20"/>
              </w:rPr>
              <w:t xml:space="preserve">activities on spellingshed.com </w:t>
            </w:r>
          </w:p>
          <w:p w:rsidR="00B14F03" w:rsidRDefault="00B14F03" w:rsidP="0040025C">
            <w:pPr>
              <w:rPr>
                <w:rFonts w:ascii="NTFPreCursivefk" w:hAnsi="NTFPreCursivefk"/>
                <w:szCs w:val="20"/>
              </w:rPr>
            </w:pPr>
          </w:p>
          <w:p w:rsidR="00B14F03" w:rsidRPr="000E38E4" w:rsidRDefault="00B14F03" w:rsidP="0040025C">
            <w:pPr>
              <w:rPr>
                <w:rFonts w:ascii="NTFPreCursivefk" w:hAnsi="NTFPreCursivefk"/>
                <w:szCs w:val="20"/>
              </w:rPr>
            </w:pPr>
          </w:p>
        </w:tc>
        <w:tc>
          <w:tcPr>
            <w:tcW w:w="2412" w:type="dxa"/>
          </w:tcPr>
          <w:p w:rsidR="00B14F03" w:rsidRDefault="00B14F03" w:rsidP="0040025C">
            <w:pPr>
              <w:rPr>
                <w:rFonts w:ascii="NTFPreCursivefk" w:hAnsi="NTFPreCursivefk"/>
                <w:szCs w:val="20"/>
              </w:rPr>
            </w:pPr>
            <w:r>
              <w:rPr>
                <w:rFonts w:ascii="NTFPreCursivefk" w:hAnsi="NTFPreCursivefk"/>
                <w:szCs w:val="20"/>
              </w:rPr>
              <w:t>forty</w:t>
            </w:r>
          </w:p>
          <w:p w:rsidR="00B14F03" w:rsidRDefault="00B14F03" w:rsidP="0040025C">
            <w:pPr>
              <w:rPr>
                <w:rFonts w:ascii="NTFPreCursivefk" w:hAnsi="NTFPreCursivefk"/>
                <w:szCs w:val="20"/>
              </w:rPr>
            </w:pPr>
            <w:r>
              <w:rPr>
                <w:rFonts w:ascii="NTFPreCursivefk" w:hAnsi="NTFPreCursivefk"/>
                <w:szCs w:val="20"/>
              </w:rPr>
              <w:t>north</w:t>
            </w:r>
          </w:p>
          <w:p w:rsidR="00B14F03" w:rsidRDefault="00B14F03" w:rsidP="0040025C">
            <w:pPr>
              <w:rPr>
                <w:rFonts w:ascii="NTFPreCursivefk" w:hAnsi="NTFPreCursivefk"/>
                <w:szCs w:val="20"/>
              </w:rPr>
            </w:pPr>
            <w:r>
              <w:rPr>
                <w:rFonts w:ascii="NTFPreCursivefk" w:hAnsi="NTFPreCursivefk"/>
                <w:szCs w:val="20"/>
              </w:rPr>
              <w:t>horse</w:t>
            </w:r>
          </w:p>
          <w:p w:rsidR="00B14F03" w:rsidRDefault="00B14F03" w:rsidP="0040025C">
            <w:pPr>
              <w:rPr>
                <w:rFonts w:ascii="NTFPreCursivefk" w:hAnsi="NTFPreCursivefk"/>
                <w:szCs w:val="20"/>
              </w:rPr>
            </w:pPr>
            <w:r>
              <w:rPr>
                <w:rFonts w:ascii="NTFPreCursivefk" w:hAnsi="NTFPreCursivefk"/>
                <w:szCs w:val="20"/>
              </w:rPr>
              <w:t>score</w:t>
            </w:r>
          </w:p>
          <w:p w:rsidR="00B14F03" w:rsidRDefault="00B14F03" w:rsidP="0040025C">
            <w:pPr>
              <w:rPr>
                <w:rFonts w:ascii="NTFPreCursivefk" w:hAnsi="NTFPreCursivefk"/>
                <w:szCs w:val="20"/>
              </w:rPr>
            </w:pPr>
            <w:r>
              <w:rPr>
                <w:rFonts w:ascii="NTFPreCursivefk" w:hAnsi="NTFPreCursivefk"/>
                <w:szCs w:val="20"/>
              </w:rPr>
              <w:t>wore</w:t>
            </w:r>
          </w:p>
          <w:p w:rsidR="00B14F03" w:rsidRDefault="00B14F03" w:rsidP="0040025C">
            <w:pPr>
              <w:rPr>
                <w:rFonts w:ascii="NTFPreCursivefk" w:hAnsi="NTFPreCursivefk"/>
                <w:szCs w:val="20"/>
              </w:rPr>
            </w:pPr>
            <w:r>
              <w:rPr>
                <w:rFonts w:ascii="NTFPreCursivefk" w:hAnsi="NTFPreCursivefk"/>
                <w:szCs w:val="20"/>
              </w:rPr>
              <w:t>morning</w:t>
            </w:r>
          </w:p>
          <w:p w:rsidR="00B14F03" w:rsidRDefault="00B14F03" w:rsidP="0040025C">
            <w:pPr>
              <w:rPr>
                <w:rFonts w:ascii="NTFPreCursivefk" w:hAnsi="NTFPreCursivefk"/>
                <w:szCs w:val="20"/>
              </w:rPr>
            </w:pPr>
            <w:r>
              <w:rPr>
                <w:rFonts w:ascii="NTFPreCursivefk" w:hAnsi="NTFPreCursivefk"/>
                <w:szCs w:val="20"/>
              </w:rPr>
              <w:t>torn</w:t>
            </w:r>
          </w:p>
          <w:p w:rsidR="00B14F03" w:rsidRDefault="00B14F03" w:rsidP="0040025C">
            <w:pPr>
              <w:rPr>
                <w:rFonts w:ascii="NTFPreCursivefk" w:hAnsi="NTFPreCursivefk"/>
                <w:szCs w:val="20"/>
              </w:rPr>
            </w:pPr>
            <w:r>
              <w:rPr>
                <w:rFonts w:ascii="NTFPreCursivefk" w:hAnsi="NTFPreCursivefk"/>
                <w:szCs w:val="20"/>
              </w:rPr>
              <w:t>more</w:t>
            </w:r>
          </w:p>
          <w:p w:rsidR="00B14F03" w:rsidRDefault="00B14F03" w:rsidP="0040025C">
            <w:pPr>
              <w:rPr>
                <w:rFonts w:ascii="NTFPreCursivefk" w:hAnsi="NTFPreCursivefk"/>
                <w:szCs w:val="20"/>
              </w:rPr>
            </w:pPr>
            <w:r>
              <w:rPr>
                <w:rFonts w:ascii="NTFPreCursivefk" w:hAnsi="NTFPreCursivefk"/>
                <w:szCs w:val="20"/>
              </w:rPr>
              <w:t>before</w:t>
            </w:r>
          </w:p>
          <w:p w:rsidR="00B14F03" w:rsidRPr="000E38E4" w:rsidRDefault="00B14F03" w:rsidP="0040025C">
            <w:pPr>
              <w:rPr>
                <w:rFonts w:ascii="NTFPreCursivefk" w:hAnsi="NTFPreCursivefk"/>
                <w:szCs w:val="20"/>
              </w:rPr>
            </w:pPr>
            <w:r>
              <w:rPr>
                <w:rFonts w:ascii="NTFPreCursivefk" w:hAnsi="NTFPreCursivefk"/>
                <w:szCs w:val="20"/>
              </w:rPr>
              <w:t>shore</w:t>
            </w:r>
          </w:p>
        </w:tc>
        <w:tc>
          <w:tcPr>
            <w:tcW w:w="2410" w:type="dxa"/>
          </w:tcPr>
          <w:p w:rsidR="00B14F03" w:rsidRDefault="00B14F03" w:rsidP="0040025C">
            <w:pPr>
              <w:rPr>
                <w:rFonts w:ascii="NTFPreCursivefk" w:hAnsi="NTFPreCursivefk"/>
                <w:szCs w:val="20"/>
              </w:rPr>
            </w:pPr>
            <w:r>
              <w:rPr>
                <w:rFonts w:ascii="NTFPreCursivefk" w:hAnsi="NTFPreCursivefk"/>
                <w:szCs w:val="20"/>
              </w:rPr>
              <w:t>saw</w:t>
            </w:r>
          </w:p>
          <w:p w:rsidR="00B14F03" w:rsidRDefault="00B14F03" w:rsidP="0040025C">
            <w:pPr>
              <w:rPr>
                <w:rFonts w:ascii="NTFPreCursivefk" w:hAnsi="NTFPreCursivefk"/>
                <w:szCs w:val="20"/>
              </w:rPr>
            </w:pPr>
            <w:r>
              <w:rPr>
                <w:rFonts w:ascii="NTFPreCursivefk" w:hAnsi="NTFPreCursivefk"/>
                <w:szCs w:val="20"/>
              </w:rPr>
              <w:t>yawn</w:t>
            </w:r>
          </w:p>
          <w:p w:rsidR="00B14F03" w:rsidRDefault="00B14F03" w:rsidP="0040025C">
            <w:pPr>
              <w:rPr>
                <w:rFonts w:ascii="NTFPreCursivefk" w:hAnsi="NTFPreCursivefk"/>
                <w:szCs w:val="20"/>
              </w:rPr>
            </w:pPr>
            <w:r>
              <w:rPr>
                <w:rFonts w:ascii="NTFPreCursivefk" w:hAnsi="NTFPreCursivefk"/>
                <w:szCs w:val="20"/>
              </w:rPr>
              <w:t>author</w:t>
            </w:r>
          </w:p>
          <w:p w:rsidR="00B14F03" w:rsidRDefault="00B14F03" w:rsidP="0040025C">
            <w:pPr>
              <w:rPr>
                <w:rFonts w:ascii="NTFPreCursivefk" w:hAnsi="NTFPreCursivefk"/>
                <w:szCs w:val="20"/>
              </w:rPr>
            </w:pPr>
            <w:r>
              <w:rPr>
                <w:rFonts w:ascii="NTFPreCursivefk" w:hAnsi="NTFPreCursivefk"/>
                <w:szCs w:val="20"/>
              </w:rPr>
              <w:t>astronaut</w:t>
            </w:r>
          </w:p>
          <w:p w:rsidR="00B14F03" w:rsidRDefault="00B14F03" w:rsidP="0040025C">
            <w:pPr>
              <w:rPr>
                <w:rFonts w:ascii="NTFPreCursivefk" w:hAnsi="NTFPreCursivefk"/>
                <w:szCs w:val="20"/>
              </w:rPr>
            </w:pPr>
            <w:r>
              <w:rPr>
                <w:rFonts w:ascii="NTFPreCursivefk" w:hAnsi="NTFPreCursivefk"/>
                <w:szCs w:val="20"/>
              </w:rPr>
              <w:t>draw</w:t>
            </w:r>
          </w:p>
          <w:p w:rsidR="00B14F03" w:rsidRDefault="00B14F03" w:rsidP="0040025C">
            <w:pPr>
              <w:rPr>
                <w:rFonts w:ascii="NTFPreCursivefk" w:hAnsi="NTFPreCursivefk"/>
                <w:szCs w:val="20"/>
              </w:rPr>
            </w:pPr>
            <w:r>
              <w:rPr>
                <w:rFonts w:ascii="NTFPreCursivefk" w:hAnsi="NTFPreCursivefk"/>
                <w:szCs w:val="20"/>
              </w:rPr>
              <w:t>crawl</w:t>
            </w:r>
          </w:p>
          <w:p w:rsidR="00B14F03" w:rsidRDefault="00B14F03" w:rsidP="0040025C">
            <w:pPr>
              <w:rPr>
                <w:rFonts w:ascii="NTFPreCursivefk" w:hAnsi="NTFPreCursivefk"/>
                <w:szCs w:val="20"/>
              </w:rPr>
            </w:pPr>
            <w:r>
              <w:rPr>
                <w:rFonts w:ascii="NTFPreCursivefk" w:hAnsi="NTFPreCursivefk"/>
                <w:szCs w:val="20"/>
              </w:rPr>
              <w:t>August</w:t>
            </w:r>
          </w:p>
          <w:p w:rsidR="00B14F03" w:rsidRDefault="00B14F03" w:rsidP="0040025C">
            <w:pPr>
              <w:rPr>
                <w:rFonts w:ascii="NTFPreCursivefk" w:hAnsi="NTFPreCursivefk"/>
                <w:szCs w:val="20"/>
              </w:rPr>
            </w:pPr>
            <w:r>
              <w:rPr>
                <w:rFonts w:ascii="NTFPreCursivefk" w:hAnsi="NTFPreCursivefk"/>
                <w:szCs w:val="20"/>
              </w:rPr>
              <w:t>lawn</w:t>
            </w:r>
          </w:p>
          <w:p w:rsidR="00B14F03" w:rsidRDefault="00B14F03" w:rsidP="0040025C">
            <w:pPr>
              <w:rPr>
                <w:rFonts w:ascii="NTFPreCursivefk" w:hAnsi="NTFPreCursivefk"/>
                <w:szCs w:val="20"/>
              </w:rPr>
            </w:pPr>
            <w:r>
              <w:rPr>
                <w:rFonts w:ascii="NTFPreCursivefk" w:hAnsi="NTFPreCursivefk"/>
                <w:szCs w:val="20"/>
              </w:rPr>
              <w:t>drawn</w:t>
            </w:r>
          </w:p>
          <w:p w:rsidR="00B14F03" w:rsidRPr="000E38E4" w:rsidRDefault="00B14F03" w:rsidP="0040025C">
            <w:pPr>
              <w:rPr>
                <w:rFonts w:ascii="NTFPreCursivefk" w:hAnsi="NTFPreCursivefk"/>
                <w:szCs w:val="20"/>
              </w:rPr>
            </w:pPr>
            <w:r>
              <w:rPr>
                <w:rFonts w:ascii="NTFPreCursivefk" w:hAnsi="NTFPreCursivefk"/>
                <w:szCs w:val="20"/>
              </w:rPr>
              <w:t>autograph</w:t>
            </w:r>
          </w:p>
        </w:tc>
        <w:tc>
          <w:tcPr>
            <w:tcW w:w="2835" w:type="dxa"/>
          </w:tcPr>
          <w:p w:rsidR="00B14F03" w:rsidRDefault="00B14F03" w:rsidP="0040025C">
            <w:pPr>
              <w:rPr>
                <w:rFonts w:ascii="NTFPreCursivefk" w:hAnsi="NTFPreCursivefk"/>
                <w:szCs w:val="20"/>
              </w:rPr>
            </w:pPr>
            <w:r>
              <w:rPr>
                <w:rFonts w:ascii="NTFPreCursivefk" w:hAnsi="NTFPreCursivefk"/>
                <w:szCs w:val="20"/>
              </w:rPr>
              <w:t>air</w:t>
            </w:r>
          </w:p>
          <w:p w:rsidR="00B14F03" w:rsidRDefault="00B14F03" w:rsidP="0040025C">
            <w:pPr>
              <w:rPr>
                <w:rFonts w:ascii="NTFPreCursivefk" w:hAnsi="NTFPreCursivefk"/>
                <w:szCs w:val="20"/>
              </w:rPr>
            </w:pPr>
            <w:r>
              <w:rPr>
                <w:rFonts w:ascii="NTFPreCursivefk" w:hAnsi="NTFPreCursivefk"/>
                <w:szCs w:val="20"/>
              </w:rPr>
              <w:t>pair</w:t>
            </w:r>
          </w:p>
          <w:p w:rsidR="00B14F03" w:rsidRDefault="00B14F03" w:rsidP="0040025C">
            <w:pPr>
              <w:rPr>
                <w:rFonts w:ascii="NTFPreCursivefk" w:hAnsi="NTFPreCursivefk"/>
                <w:szCs w:val="20"/>
              </w:rPr>
            </w:pPr>
            <w:r>
              <w:rPr>
                <w:rFonts w:ascii="NTFPreCursivefk" w:hAnsi="NTFPreCursivefk"/>
                <w:szCs w:val="20"/>
              </w:rPr>
              <w:t>chair</w:t>
            </w:r>
          </w:p>
          <w:p w:rsidR="00B14F03" w:rsidRDefault="00B14F03" w:rsidP="0040025C">
            <w:pPr>
              <w:rPr>
                <w:rFonts w:ascii="NTFPreCursivefk" w:hAnsi="NTFPreCursivefk"/>
                <w:szCs w:val="20"/>
              </w:rPr>
            </w:pPr>
            <w:r>
              <w:rPr>
                <w:rFonts w:ascii="NTFPreCursivefk" w:hAnsi="NTFPreCursivefk"/>
                <w:szCs w:val="20"/>
              </w:rPr>
              <w:t>fairy</w:t>
            </w:r>
          </w:p>
          <w:p w:rsidR="00B14F03" w:rsidRDefault="00B14F03" w:rsidP="0040025C">
            <w:pPr>
              <w:rPr>
                <w:rFonts w:ascii="NTFPreCursivefk" w:hAnsi="NTFPreCursivefk"/>
                <w:szCs w:val="20"/>
              </w:rPr>
            </w:pPr>
            <w:r>
              <w:rPr>
                <w:rFonts w:ascii="NTFPreCursivefk" w:hAnsi="NTFPreCursivefk"/>
                <w:szCs w:val="20"/>
              </w:rPr>
              <w:t>hairy</w:t>
            </w:r>
          </w:p>
          <w:p w:rsidR="00B14F03" w:rsidRDefault="00B14F03" w:rsidP="0040025C">
            <w:pPr>
              <w:rPr>
                <w:rFonts w:ascii="NTFPreCursivefk" w:hAnsi="NTFPreCursivefk"/>
                <w:szCs w:val="20"/>
              </w:rPr>
            </w:pPr>
            <w:r>
              <w:rPr>
                <w:rFonts w:ascii="NTFPreCursivefk" w:hAnsi="NTFPreCursivefk"/>
                <w:szCs w:val="20"/>
              </w:rPr>
              <w:t>ear</w:t>
            </w:r>
          </w:p>
          <w:p w:rsidR="00B14F03" w:rsidRDefault="00B14F03" w:rsidP="0040025C">
            <w:pPr>
              <w:rPr>
                <w:rFonts w:ascii="NTFPreCursivefk" w:hAnsi="NTFPreCursivefk"/>
                <w:szCs w:val="20"/>
              </w:rPr>
            </w:pPr>
            <w:r>
              <w:rPr>
                <w:rFonts w:ascii="NTFPreCursivefk" w:hAnsi="NTFPreCursivefk"/>
                <w:szCs w:val="20"/>
              </w:rPr>
              <w:t>hear</w:t>
            </w:r>
          </w:p>
          <w:p w:rsidR="00B14F03" w:rsidRDefault="00B14F03" w:rsidP="0040025C">
            <w:pPr>
              <w:rPr>
                <w:rFonts w:ascii="NTFPreCursivefk" w:hAnsi="NTFPreCursivefk"/>
                <w:szCs w:val="20"/>
              </w:rPr>
            </w:pPr>
            <w:r>
              <w:rPr>
                <w:rFonts w:ascii="NTFPreCursivefk" w:hAnsi="NTFPreCursivefk"/>
                <w:szCs w:val="20"/>
              </w:rPr>
              <w:t>year</w:t>
            </w:r>
          </w:p>
          <w:p w:rsidR="00B14F03" w:rsidRDefault="00B14F03" w:rsidP="0040025C">
            <w:pPr>
              <w:rPr>
                <w:rFonts w:ascii="NTFPreCursivefk" w:hAnsi="NTFPreCursivefk"/>
                <w:szCs w:val="20"/>
              </w:rPr>
            </w:pPr>
            <w:r>
              <w:rPr>
                <w:rFonts w:ascii="NTFPreCursivefk" w:hAnsi="NTFPreCursivefk"/>
                <w:szCs w:val="20"/>
              </w:rPr>
              <w:t>near</w:t>
            </w:r>
          </w:p>
          <w:p w:rsidR="00B14F03" w:rsidRPr="000E38E4" w:rsidRDefault="00B14F03" w:rsidP="0040025C">
            <w:pPr>
              <w:rPr>
                <w:rFonts w:ascii="NTFPreCursivefk" w:hAnsi="NTFPreCursivefk"/>
                <w:szCs w:val="20"/>
              </w:rPr>
            </w:pPr>
            <w:r>
              <w:rPr>
                <w:rFonts w:ascii="NTFPreCursivefk" w:hAnsi="NTFPreCursivefk"/>
                <w:szCs w:val="20"/>
              </w:rPr>
              <w:t>clear</w:t>
            </w:r>
          </w:p>
        </w:tc>
        <w:tc>
          <w:tcPr>
            <w:tcW w:w="2693" w:type="dxa"/>
          </w:tcPr>
          <w:p w:rsidR="00B14F03" w:rsidRDefault="00B14F03" w:rsidP="0040025C">
            <w:pPr>
              <w:rPr>
                <w:rFonts w:ascii="NTFPreCursivefk" w:hAnsi="NTFPreCursivefk"/>
                <w:szCs w:val="20"/>
              </w:rPr>
            </w:pPr>
            <w:r>
              <w:rPr>
                <w:rFonts w:ascii="NTFPreCursivefk" w:hAnsi="NTFPreCursivefk"/>
                <w:szCs w:val="20"/>
              </w:rPr>
              <w:t>hare</w:t>
            </w:r>
          </w:p>
          <w:p w:rsidR="00B14F03" w:rsidRDefault="00B14F03" w:rsidP="0040025C">
            <w:pPr>
              <w:rPr>
                <w:rFonts w:ascii="NTFPreCursivefk" w:hAnsi="NTFPreCursivefk"/>
                <w:szCs w:val="20"/>
              </w:rPr>
            </w:pPr>
            <w:r>
              <w:rPr>
                <w:rFonts w:ascii="NTFPreCursivefk" w:hAnsi="NTFPreCursivefk"/>
                <w:szCs w:val="20"/>
              </w:rPr>
              <w:t>bear</w:t>
            </w:r>
          </w:p>
          <w:p w:rsidR="00B14F03" w:rsidRDefault="00B14F03" w:rsidP="0040025C">
            <w:pPr>
              <w:rPr>
                <w:rFonts w:ascii="NTFPreCursivefk" w:hAnsi="NTFPreCursivefk"/>
                <w:szCs w:val="20"/>
              </w:rPr>
            </w:pPr>
            <w:r>
              <w:rPr>
                <w:rFonts w:ascii="NTFPreCursivefk" w:hAnsi="NTFPreCursivefk"/>
                <w:szCs w:val="20"/>
              </w:rPr>
              <w:t>wear</w:t>
            </w:r>
          </w:p>
          <w:p w:rsidR="00B14F03" w:rsidRDefault="00B14F03" w:rsidP="0040025C">
            <w:pPr>
              <w:rPr>
                <w:rFonts w:ascii="NTFPreCursivefk" w:hAnsi="NTFPreCursivefk"/>
                <w:szCs w:val="20"/>
              </w:rPr>
            </w:pPr>
            <w:r>
              <w:rPr>
                <w:rFonts w:ascii="NTFPreCursivefk" w:hAnsi="NTFPreCursivefk"/>
                <w:szCs w:val="20"/>
              </w:rPr>
              <w:t>dare</w:t>
            </w:r>
          </w:p>
          <w:p w:rsidR="00B14F03" w:rsidRDefault="00B14F03" w:rsidP="0040025C">
            <w:pPr>
              <w:rPr>
                <w:rFonts w:ascii="NTFPreCursivefk" w:hAnsi="NTFPreCursivefk"/>
                <w:szCs w:val="20"/>
              </w:rPr>
            </w:pPr>
            <w:r>
              <w:rPr>
                <w:rFonts w:ascii="NTFPreCursivefk" w:hAnsi="NTFPreCursivefk"/>
                <w:szCs w:val="20"/>
              </w:rPr>
              <w:t>share</w:t>
            </w:r>
          </w:p>
          <w:p w:rsidR="00B14F03" w:rsidRDefault="00B14F03" w:rsidP="0040025C">
            <w:pPr>
              <w:rPr>
                <w:rFonts w:ascii="NTFPreCursivefk" w:hAnsi="NTFPreCursivefk"/>
                <w:szCs w:val="20"/>
              </w:rPr>
            </w:pPr>
            <w:r>
              <w:rPr>
                <w:rFonts w:ascii="NTFPreCursivefk" w:hAnsi="NTFPreCursivefk"/>
                <w:szCs w:val="20"/>
              </w:rPr>
              <w:t>mare</w:t>
            </w:r>
          </w:p>
          <w:p w:rsidR="00B14F03" w:rsidRDefault="00B14F03" w:rsidP="0040025C">
            <w:pPr>
              <w:rPr>
                <w:rFonts w:ascii="NTFPreCursivefk" w:hAnsi="NTFPreCursivefk"/>
                <w:szCs w:val="20"/>
              </w:rPr>
            </w:pPr>
            <w:r>
              <w:rPr>
                <w:rFonts w:ascii="NTFPreCursivefk" w:hAnsi="NTFPreCursivefk"/>
                <w:szCs w:val="20"/>
              </w:rPr>
              <w:t>pear</w:t>
            </w:r>
          </w:p>
          <w:p w:rsidR="00B14F03" w:rsidRDefault="00B14F03" w:rsidP="0040025C">
            <w:pPr>
              <w:rPr>
                <w:rFonts w:ascii="NTFPreCursivefk" w:hAnsi="NTFPreCursivefk"/>
                <w:szCs w:val="20"/>
              </w:rPr>
            </w:pPr>
            <w:r>
              <w:rPr>
                <w:rFonts w:ascii="NTFPreCursivefk" w:hAnsi="NTFPreCursivefk"/>
                <w:szCs w:val="20"/>
              </w:rPr>
              <w:t>bare</w:t>
            </w:r>
          </w:p>
          <w:p w:rsidR="00B14F03" w:rsidRDefault="00B14F03" w:rsidP="0040025C">
            <w:pPr>
              <w:rPr>
                <w:rFonts w:ascii="NTFPreCursivefk" w:hAnsi="NTFPreCursivefk"/>
                <w:szCs w:val="20"/>
              </w:rPr>
            </w:pPr>
            <w:r>
              <w:rPr>
                <w:rFonts w:ascii="NTFPreCursivefk" w:hAnsi="NTFPreCursivefk"/>
                <w:szCs w:val="20"/>
              </w:rPr>
              <w:t>care</w:t>
            </w:r>
          </w:p>
          <w:p w:rsidR="00B14F03" w:rsidRPr="000E38E4" w:rsidRDefault="00B14F03" w:rsidP="0040025C">
            <w:pPr>
              <w:rPr>
                <w:rFonts w:ascii="NTFPreCursivefk" w:hAnsi="NTFPreCursivefk"/>
                <w:szCs w:val="20"/>
              </w:rPr>
            </w:pPr>
            <w:r>
              <w:rPr>
                <w:rFonts w:ascii="NTFPreCursivefk" w:hAnsi="NTFPreCursivefk"/>
                <w:szCs w:val="20"/>
              </w:rPr>
              <w:t>scared</w:t>
            </w:r>
          </w:p>
        </w:tc>
        <w:tc>
          <w:tcPr>
            <w:tcW w:w="3265" w:type="dxa"/>
          </w:tcPr>
          <w:p w:rsidR="00B14F03" w:rsidRDefault="00B14F03" w:rsidP="0040025C">
            <w:pPr>
              <w:rPr>
                <w:rFonts w:ascii="NTFPreCursivefk" w:hAnsi="NTFPreCursivefk"/>
                <w:szCs w:val="20"/>
              </w:rPr>
            </w:pPr>
            <w:r>
              <w:rPr>
                <w:rFonts w:ascii="NTFPreCursivefk" w:hAnsi="NTFPreCursivefk"/>
                <w:szCs w:val="20"/>
              </w:rPr>
              <w:t>dolphin</w:t>
            </w:r>
          </w:p>
          <w:p w:rsidR="00B14F03" w:rsidRDefault="00B14F03" w:rsidP="0040025C">
            <w:pPr>
              <w:rPr>
                <w:rFonts w:ascii="NTFPreCursivefk" w:hAnsi="NTFPreCursivefk"/>
                <w:szCs w:val="20"/>
              </w:rPr>
            </w:pPr>
            <w:r>
              <w:rPr>
                <w:rFonts w:ascii="NTFPreCursivefk" w:hAnsi="NTFPreCursivefk"/>
                <w:szCs w:val="20"/>
              </w:rPr>
              <w:t>phonics</w:t>
            </w:r>
          </w:p>
          <w:p w:rsidR="00B14F03" w:rsidRDefault="00B14F03" w:rsidP="0040025C">
            <w:pPr>
              <w:rPr>
                <w:rFonts w:ascii="NTFPreCursivefk" w:hAnsi="NTFPreCursivefk"/>
                <w:szCs w:val="20"/>
              </w:rPr>
            </w:pPr>
            <w:r>
              <w:rPr>
                <w:rFonts w:ascii="NTFPreCursivefk" w:hAnsi="NTFPreCursivefk"/>
                <w:szCs w:val="20"/>
              </w:rPr>
              <w:t>when</w:t>
            </w:r>
          </w:p>
          <w:p w:rsidR="00B14F03" w:rsidRDefault="00B14F03" w:rsidP="0040025C">
            <w:pPr>
              <w:rPr>
                <w:rFonts w:ascii="NTFPreCursivefk" w:hAnsi="NTFPreCursivefk"/>
                <w:szCs w:val="20"/>
              </w:rPr>
            </w:pPr>
            <w:r>
              <w:rPr>
                <w:rFonts w:ascii="NTFPreCursivefk" w:hAnsi="NTFPreCursivefk"/>
                <w:szCs w:val="20"/>
              </w:rPr>
              <w:t>which</w:t>
            </w:r>
          </w:p>
          <w:p w:rsidR="00B14F03" w:rsidRDefault="00B14F03" w:rsidP="0040025C">
            <w:pPr>
              <w:rPr>
                <w:rFonts w:ascii="NTFPreCursivefk" w:hAnsi="NTFPreCursivefk"/>
                <w:szCs w:val="20"/>
              </w:rPr>
            </w:pPr>
            <w:r>
              <w:rPr>
                <w:rFonts w:ascii="NTFPreCursivefk" w:hAnsi="NTFPreCursivefk"/>
                <w:szCs w:val="20"/>
              </w:rPr>
              <w:t>while</w:t>
            </w:r>
          </w:p>
          <w:p w:rsidR="00B14F03" w:rsidRDefault="00B14F03" w:rsidP="0040025C">
            <w:pPr>
              <w:rPr>
                <w:rFonts w:ascii="NTFPreCursivefk" w:hAnsi="NTFPreCursivefk"/>
                <w:szCs w:val="20"/>
              </w:rPr>
            </w:pPr>
            <w:r>
              <w:rPr>
                <w:rFonts w:ascii="NTFPreCursivefk" w:hAnsi="NTFPreCursivefk"/>
                <w:szCs w:val="20"/>
              </w:rPr>
              <w:t>alphabet</w:t>
            </w:r>
          </w:p>
          <w:p w:rsidR="00B14F03" w:rsidRDefault="00B14F03" w:rsidP="0040025C">
            <w:pPr>
              <w:rPr>
                <w:rFonts w:ascii="NTFPreCursivefk" w:hAnsi="NTFPreCursivefk"/>
                <w:szCs w:val="20"/>
              </w:rPr>
            </w:pPr>
            <w:r>
              <w:rPr>
                <w:rFonts w:ascii="NTFPreCursivefk" w:hAnsi="NTFPreCursivefk"/>
                <w:szCs w:val="20"/>
              </w:rPr>
              <w:t>elephant</w:t>
            </w:r>
          </w:p>
          <w:p w:rsidR="00B14F03" w:rsidRDefault="00B14F03" w:rsidP="0040025C">
            <w:pPr>
              <w:rPr>
                <w:rFonts w:ascii="NTFPreCursivefk" w:hAnsi="NTFPreCursivefk"/>
                <w:szCs w:val="20"/>
              </w:rPr>
            </w:pPr>
            <w:r>
              <w:rPr>
                <w:rFonts w:ascii="NTFPreCursivefk" w:hAnsi="NTFPreCursivefk"/>
                <w:szCs w:val="20"/>
              </w:rPr>
              <w:t>wheel</w:t>
            </w:r>
          </w:p>
          <w:p w:rsidR="00B14F03" w:rsidRDefault="00B14F03" w:rsidP="0040025C">
            <w:pPr>
              <w:rPr>
                <w:rFonts w:ascii="NTFPreCursivefk" w:hAnsi="NTFPreCursivefk"/>
                <w:szCs w:val="20"/>
              </w:rPr>
            </w:pPr>
            <w:r>
              <w:rPr>
                <w:rFonts w:ascii="NTFPreCursivefk" w:hAnsi="NTFPreCursivefk"/>
                <w:szCs w:val="20"/>
              </w:rPr>
              <w:t>white</w:t>
            </w:r>
          </w:p>
          <w:p w:rsidR="00B14F03" w:rsidRPr="000E38E4" w:rsidRDefault="00B14F03" w:rsidP="0040025C">
            <w:pPr>
              <w:rPr>
                <w:rFonts w:ascii="NTFPreCursivefk" w:hAnsi="NTFPreCursivefk"/>
                <w:szCs w:val="20"/>
              </w:rPr>
            </w:pPr>
            <w:r>
              <w:rPr>
                <w:rFonts w:ascii="NTFPreCursivefk" w:hAnsi="NTFPreCursivefk"/>
                <w:szCs w:val="20"/>
              </w:rPr>
              <w:t>why</w:t>
            </w:r>
          </w:p>
        </w:tc>
      </w:tr>
      <w:tr w:rsidR="00B14F03" w:rsidRPr="000E38E4" w:rsidTr="00205AEF">
        <w:trPr>
          <w:trHeight w:val="90"/>
        </w:trPr>
        <w:tc>
          <w:tcPr>
            <w:tcW w:w="1552" w:type="dxa"/>
            <w:shd w:val="clear" w:color="auto" w:fill="00B0F0"/>
          </w:tcPr>
          <w:p w:rsidR="00B14F03" w:rsidRDefault="00B14F03" w:rsidP="00F842DD">
            <w:pPr>
              <w:rPr>
                <w:rFonts w:ascii="NTFPreCursivefk" w:hAnsi="NTFPreCursivefk"/>
                <w:b/>
                <w:szCs w:val="20"/>
              </w:rPr>
            </w:pPr>
            <w:r w:rsidRPr="00E13CF7">
              <w:rPr>
                <w:rFonts w:ascii="NTFPreCursivefk" w:hAnsi="NTFPreCursivefk"/>
                <w:b/>
                <w:szCs w:val="20"/>
              </w:rPr>
              <w:t>Maths</w:t>
            </w:r>
          </w:p>
          <w:p w:rsidR="00B14F03" w:rsidRPr="00E13CF7" w:rsidRDefault="00B14F03" w:rsidP="00F842DD">
            <w:pPr>
              <w:rPr>
                <w:rFonts w:ascii="NTFPreCursivefk" w:hAnsi="NTFPreCursivefk"/>
                <w:szCs w:val="20"/>
              </w:rPr>
            </w:pPr>
            <w:r>
              <w:rPr>
                <w:rFonts w:ascii="NTFPreCursivefk" w:hAnsi="NTFPreCursivefk"/>
                <w:b/>
                <w:szCs w:val="20"/>
              </w:rPr>
              <w:t>Please log onto maths shed – use ed shed login</w:t>
            </w:r>
          </w:p>
        </w:tc>
        <w:tc>
          <w:tcPr>
            <w:tcW w:w="2412" w:type="dxa"/>
          </w:tcPr>
          <w:p w:rsidR="00B14F03" w:rsidRPr="00B14F03" w:rsidRDefault="00B14F03" w:rsidP="00B14F03">
            <w:pPr>
              <w:pStyle w:val="NoSpacing"/>
              <w:rPr>
                <w:rFonts w:ascii="NTFPreCursivefk" w:hAnsi="NTFPreCursivefk"/>
                <w:sz w:val="20"/>
                <w:szCs w:val="20"/>
              </w:rPr>
            </w:pPr>
            <w:r w:rsidRPr="00B14F03">
              <w:rPr>
                <w:rFonts w:ascii="NTFPreCursivefk" w:hAnsi="NTFPreCursivefk"/>
                <w:shd w:val="clear" w:color="auto" w:fill="FFFFFF"/>
              </w:rPr>
              <w:t>To be able to recognise a half of an object or a shape</w:t>
            </w:r>
          </w:p>
        </w:tc>
        <w:tc>
          <w:tcPr>
            <w:tcW w:w="2410" w:type="dxa"/>
          </w:tcPr>
          <w:p w:rsidR="00B14F03" w:rsidRPr="00B14F03" w:rsidRDefault="00B14F03" w:rsidP="00B14F03">
            <w:pPr>
              <w:pStyle w:val="NoSpacing"/>
              <w:rPr>
                <w:rFonts w:ascii="NTFPreCursivefk" w:hAnsi="NTFPreCursivefk"/>
                <w:sz w:val="20"/>
                <w:szCs w:val="20"/>
              </w:rPr>
            </w:pPr>
            <w:r w:rsidRPr="00B14F03">
              <w:rPr>
                <w:rFonts w:ascii="NTFPreCursivefk" w:hAnsi="NTFPreCursivefk"/>
                <w:shd w:val="clear" w:color="auto" w:fill="FAFAFA"/>
              </w:rPr>
              <w:t>To be able to use and count in 10s to 100</w:t>
            </w:r>
          </w:p>
        </w:tc>
        <w:tc>
          <w:tcPr>
            <w:tcW w:w="2835" w:type="dxa"/>
          </w:tcPr>
          <w:p w:rsidR="00B14F03" w:rsidRPr="00B14F03" w:rsidRDefault="00B14F03" w:rsidP="00B14F03">
            <w:pPr>
              <w:pStyle w:val="NoSpacing"/>
              <w:rPr>
                <w:rFonts w:ascii="NTFPreCursivefk" w:hAnsi="NTFPreCursivefk"/>
                <w:sz w:val="20"/>
                <w:szCs w:val="20"/>
              </w:rPr>
            </w:pPr>
            <w:r w:rsidRPr="00B14F03">
              <w:rPr>
                <w:rFonts w:ascii="NTFPreCursivefk" w:hAnsi="NTFPreCursivefk"/>
                <w:shd w:val="clear" w:color="auto" w:fill="FFFFFF"/>
              </w:rPr>
              <w:t>To be able to make one more and one less than numbers up to 100</w:t>
            </w:r>
          </w:p>
        </w:tc>
        <w:tc>
          <w:tcPr>
            <w:tcW w:w="2693" w:type="dxa"/>
          </w:tcPr>
          <w:p w:rsidR="00B14F03" w:rsidRPr="00B14F03" w:rsidRDefault="00B14F03" w:rsidP="00B14F03">
            <w:pPr>
              <w:pStyle w:val="NoSpacing"/>
              <w:rPr>
                <w:rFonts w:ascii="NTFPreCursivefk" w:hAnsi="NTFPreCursivefk"/>
                <w:sz w:val="20"/>
                <w:szCs w:val="20"/>
              </w:rPr>
            </w:pPr>
            <w:r w:rsidRPr="00B14F03">
              <w:rPr>
                <w:rFonts w:ascii="NTFPreCursivefk" w:hAnsi="NTFPreCursivefk"/>
                <w:shd w:val="clear" w:color="auto" w:fill="FAFAFA"/>
              </w:rPr>
              <w:t>Add &amp; Subtract (10) - Mixed</w:t>
            </w:r>
          </w:p>
        </w:tc>
        <w:tc>
          <w:tcPr>
            <w:tcW w:w="3265" w:type="dxa"/>
          </w:tcPr>
          <w:p w:rsidR="00B14F03" w:rsidRPr="00B14F03" w:rsidRDefault="00B14F03" w:rsidP="00B14F03">
            <w:pPr>
              <w:pStyle w:val="NoSpacing"/>
              <w:rPr>
                <w:rFonts w:ascii="NTFPreCursivefk" w:hAnsi="NTFPreCursivefk"/>
                <w:sz w:val="20"/>
                <w:szCs w:val="20"/>
              </w:rPr>
            </w:pPr>
            <w:r w:rsidRPr="00B14F03">
              <w:rPr>
                <w:rFonts w:ascii="Cambria" w:hAnsi="Cambria" w:cs="Cambria"/>
                <w:shd w:val="clear" w:color="auto" w:fill="FFFFFF"/>
              </w:rPr>
              <w:t> </w:t>
            </w:r>
            <w:r w:rsidRPr="00B14F03">
              <w:rPr>
                <w:rFonts w:ascii="NTFPreCursivefk" w:hAnsi="NTFPreCursivefk"/>
                <w:shd w:val="clear" w:color="auto" w:fill="FFFFFF"/>
              </w:rPr>
              <w:t>Add &amp; Subtract (20) - Mixed</w:t>
            </w:r>
          </w:p>
        </w:tc>
      </w:tr>
      <w:tr w:rsidR="0040025C" w:rsidRPr="000E38E4" w:rsidTr="00CA4A94">
        <w:trPr>
          <w:trHeight w:val="619"/>
        </w:trPr>
        <w:tc>
          <w:tcPr>
            <w:tcW w:w="1552" w:type="dxa"/>
            <w:vMerge w:val="restart"/>
            <w:shd w:val="clear" w:color="auto" w:fill="9900CC"/>
          </w:tcPr>
          <w:p w:rsidR="0040025C" w:rsidRPr="000E38E4" w:rsidRDefault="0040025C" w:rsidP="0040025C">
            <w:pPr>
              <w:rPr>
                <w:rFonts w:ascii="NTFPreCursivefk" w:eastAsia="Calibri" w:hAnsi="NTFPreCursivefk" w:cs="Times New Roman"/>
                <w:b/>
                <w:szCs w:val="20"/>
              </w:rPr>
            </w:pPr>
            <w:r w:rsidRPr="000E38E4">
              <w:rPr>
                <w:rFonts w:ascii="NTFPreCursivefk" w:eastAsia="Calibri" w:hAnsi="NTFPreCursivefk" w:cs="Times New Roman"/>
                <w:noProof/>
                <w:szCs w:val="20"/>
                <w:u w:val="single"/>
              </w:rPr>
              <mc:AlternateContent>
                <mc:Choice Requires="wps">
                  <w:drawing>
                    <wp:anchor distT="45720" distB="45720" distL="114300" distR="114300" simplePos="0" relativeHeight="251661312" behindDoc="0" locked="0" layoutInCell="1" allowOverlap="1" wp14:anchorId="56E2AEF1" wp14:editId="515E382E">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rsidR="0040025C" w:rsidRDefault="0040025C" w:rsidP="0040025C">
                                  <w:r>
                                    <w:t xml:space="preserve">Other great websites for home learning:  </w:t>
                                  </w:r>
                                  <w:hyperlink r:id="rId4" w:history="1">
                                    <w:r w:rsidRPr="000F48DD">
                                      <w:rPr>
                                        <w:rStyle w:val="Hyperlink"/>
                                      </w:rPr>
                                      <w:t>https://ttrockstars.com/</w:t>
                                    </w:r>
                                  </w:hyperlink>
                                </w:p>
                                <w:p w:rsidR="0040025C" w:rsidRDefault="00205AEF" w:rsidP="0040025C">
                                  <w:pPr>
                                    <w:rPr>
                                      <w:rStyle w:val="Hyperlink"/>
                                    </w:rPr>
                                  </w:pPr>
                                  <w:hyperlink r:id="rId5" w:history="1">
                                    <w:r w:rsidR="0040025C">
                                      <w:rPr>
                                        <w:rStyle w:val="Hyperlink"/>
                                      </w:rPr>
                                      <w:t>https://www.spellingshed.com/en-gb/index.html</w:t>
                                    </w:r>
                                  </w:hyperlink>
                                </w:p>
                                <w:p w:rsidR="0040025C" w:rsidRDefault="00205AEF" w:rsidP="0040025C">
                                  <w:hyperlink r:id="rId6" w:history="1">
                                    <w:r w:rsidR="0040025C" w:rsidRPr="00586D82">
                                      <w:rPr>
                                        <w:rStyle w:val="Hyperlink"/>
                                      </w:rPr>
                                      <w:t>https://www.topmarks.co.uk/maths-games/5-7-years/counting</w:t>
                                    </w:r>
                                  </w:hyperlink>
                                </w:p>
                                <w:p w:rsidR="0040025C" w:rsidRDefault="0040025C" w:rsidP="00400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2AEF1"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mzJAIAAEcEAAAOAAAAZHJzL2Uyb0RvYy54bWysU9uO2yAQfa/Uf0C8N74k2SRWnNU221SV&#10;thdptx9AMI5RgXGBxE6/vgP2puntpSoPiGGGw8w5M+vbXityEtZJMCXNJiklwnCopDmU9PPT7tWS&#10;EueZqZgCI0p6Fo7ebl6+WHdtIXJoQFXCEgQxrujakjbet0WSON4IzdwEWmHQWYPVzKNpD0llWYfo&#10;WiV5mt4kHdiqtcCFc3h7PzjpJuLXteD+Y1074YkqKebm427jvg97slmz4mBZ20g+psH+IQvNpMFP&#10;L1D3zDNytPI3KC25BQe1n3DQCdS15CLWgNVk6S/VPDasFbEWJMe1F5rc/4PlH06fLJFVSfNsQYlh&#10;GkV6Er0nr6EneeCna12BYY8tBvoer1HnWKtrH4B/ccTAtmHmIO6sha4RrML8svAyuXo64LgAsu/e&#10;Q4XfsKOHCNTXVgfykA6C6KjT+aJNSIXj5XSaTvMFujj6smm6WmY38Q9WPD9vrfNvBWgSDiW1KH6E&#10;Z6cH50M6rHgOCb85ULLaSaWiYQ/7rbLkxLBRdnGN6D+FKUO6kq7m+Xxg4K8QaVx/gtDSY8crqUu6&#10;vASxIvD2xlSxHz2TajhjysqMRAbuBhZ9v+9HYfZQnZFSC0Nn4yTioQH7jZIOu7qk7uuRWUGJemdQ&#10;llU2m4UxiMZsvsjRsNee/bWHGY5QJfWUDMetj6MTCDNwh/LVMhIbdB4yGXPFbo18j5MVxuHajlE/&#10;5n/zHQAA//8DAFBLAwQUAAYACAAAACEAjw08leAAAAALAQAADwAAAGRycy9kb3ducmV2LnhtbEyP&#10;wU7DMBBE70j8g7VIXBB1TEuahDgVQgLBDQqCqxu7SYS9Drabhr9nOcFxtU8zb+rN7CybTIiDRwli&#10;kQEz2Ho9YCfh7fX+sgAWk0KtrEcj4dtE2DSnJ7WqtD/ii5m2qWMUgrFSEvqUxorz2PbGqbjwo0H6&#10;7X1wKtEZOq6DOlK4s/wqy3Lu1IDU0KvR3PWm/dwenIRi9Th9xKfl83ub722ZLtbTw1eQ8vxsvr0B&#10;lsyc/mD41Sd1aMhp5w+oI7MScrEmUkKZFbSJgOtClMB2RAqxWgJvav5/Q/MDAAD//wMAUEsBAi0A&#10;FAAGAAgAAAAhALaDOJL+AAAA4QEAABMAAAAAAAAAAAAAAAAAAAAAAFtDb250ZW50X1R5cGVzXS54&#10;bWxQSwECLQAUAAYACAAAACEAOP0h/9YAAACUAQAACwAAAAAAAAAAAAAAAAAvAQAAX3JlbHMvLnJl&#10;bHNQSwECLQAUAAYACAAAACEAGiGZsyQCAABHBAAADgAAAAAAAAAAAAAAAAAuAgAAZHJzL2Uyb0Rv&#10;Yy54bWxQSwECLQAUAAYACAAAACEAjw08leAAAAALAQAADwAAAAAAAAAAAAAAAAB+BAAAZHJzL2Rv&#10;d25yZXYueG1sUEsFBgAAAAAEAAQA8wAAAIsFAAAAAA==&#10;">
                      <v:textbox>
                        <w:txbxContent>
                          <w:p w:rsidR="0040025C" w:rsidRDefault="0040025C" w:rsidP="0040025C">
                            <w:r>
                              <w:t xml:space="preserve">Other great websites for home learning:  </w:t>
                            </w:r>
                            <w:hyperlink r:id="rId7" w:history="1">
                              <w:r w:rsidRPr="000F48DD">
                                <w:rPr>
                                  <w:rStyle w:val="Hyperlink"/>
                                </w:rPr>
                                <w:t>https://ttrockstars.com/</w:t>
                              </w:r>
                            </w:hyperlink>
                          </w:p>
                          <w:p w:rsidR="0040025C" w:rsidRDefault="0040025C" w:rsidP="0040025C">
                            <w:pPr>
                              <w:rPr>
                                <w:rStyle w:val="Hyperlink"/>
                              </w:rPr>
                            </w:pPr>
                            <w:hyperlink r:id="rId8" w:history="1">
                              <w:r>
                                <w:rPr>
                                  <w:rStyle w:val="Hyperlink"/>
                                </w:rPr>
                                <w:t>https://www.spellingshed.com/en-gb/index.html</w:t>
                              </w:r>
                            </w:hyperlink>
                          </w:p>
                          <w:p w:rsidR="0040025C" w:rsidRDefault="0040025C" w:rsidP="0040025C">
                            <w:hyperlink r:id="rId9" w:history="1">
                              <w:r w:rsidRPr="00586D82">
                                <w:rPr>
                                  <w:rStyle w:val="Hyperlink"/>
                                </w:rPr>
                                <w:t>https://www.topmarks.co.uk/maths-games/5-7-years/counting</w:t>
                              </w:r>
                            </w:hyperlink>
                          </w:p>
                          <w:p w:rsidR="0040025C" w:rsidRDefault="0040025C" w:rsidP="0040025C"/>
                        </w:txbxContent>
                      </v:textbox>
                    </v:shape>
                  </w:pict>
                </mc:Fallback>
              </mc:AlternateContent>
            </w:r>
          </w:p>
        </w:tc>
        <w:tc>
          <w:tcPr>
            <w:tcW w:w="13615" w:type="dxa"/>
            <w:gridSpan w:val="5"/>
          </w:tcPr>
          <w:p w:rsidR="0040025C" w:rsidRPr="000E38E4" w:rsidRDefault="0040025C" w:rsidP="00CA4A94">
            <w:pPr>
              <w:rPr>
                <w:rFonts w:ascii="NTFPreCursivefk" w:hAnsi="NTFPreCursivefk"/>
                <w:szCs w:val="20"/>
              </w:rPr>
            </w:pPr>
            <w:r w:rsidRPr="000E38E4">
              <w:rPr>
                <w:rFonts w:ascii="NTFPreCursivefk" w:hAnsi="NTFPreCursivefk"/>
                <w:szCs w:val="20"/>
              </w:rPr>
              <w:t xml:space="preserve">All the following home learning activities are optional, please chose one or two per week (in any order) to enjoy! We would love to see your creativity and how you interpret each task. </w:t>
            </w:r>
            <w:r>
              <w:rPr>
                <w:rFonts w:ascii="NTFPreCursivefk" w:hAnsi="NTFPreCursivefk"/>
                <w:szCs w:val="20"/>
              </w:rPr>
              <w:t>Y</w:t>
            </w:r>
            <w:r w:rsidRPr="000E38E4">
              <w:rPr>
                <w:rFonts w:ascii="NTFPreCursivefk" w:hAnsi="NTFPreCursivefk"/>
                <w:szCs w:val="20"/>
              </w:rPr>
              <w:t>ou are more than welcome to bring in anything you make to put up on our</w:t>
            </w:r>
            <w:r>
              <w:rPr>
                <w:rFonts w:ascii="NTFPreCursivefk" w:hAnsi="NTFPreCursivefk"/>
                <w:szCs w:val="20"/>
              </w:rPr>
              <w:t xml:space="preserve"> expedition</w:t>
            </w:r>
            <w:r w:rsidRPr="000E38E4">
              <w:rPr>
                <w:rFonts w:ascii="NTFPreCursivefk" w:hAnsi="NTFPreCursivefk"/>
                <w:szCs w:val="20"/>
              </w:rPr>
              <w:t xml:space="preserve"> display area.</w:t>
            </w:r>
          </w:p>
        </w:tc>
      </w:tr>
      <w:tr w:rsidR="009E4234" w:rsidRPr="000E38E4" w:rsidTr="00205AEF">
        <w:trPr>
          <w:trHeight w:val="353"/>
        </w:trPr>
        <w:tc>
          <w:tcPr>
            <w:tcW w:w="1552" w:type="dxa"/>
            <w:vMerge/>
            <w:shd w:val="clear" w:color="auto" w:fill="9900CC"/>
          </w:tcPr>
          <w:p w:rsidR="009E4234" w:rsidRPr="000E38E4" w:rsidRDefault="009E4234" w:rsidP="009E4234">
            <w:pPr>
              <w:rPr>
                <w:rFonts w:ascii="NTFPreCursivefk" w:eastAsia="Calibri" w:hAnsi="NTFPreCursivefk" w:cs="Times New Roman"/>
                <w:b/>
                <w:szCs w:val="20"/>
              </w:rPr>
            </w:pPr>
          </w:p>
        </w:tc>
        <w:tc>
          <w:tcPr>
            <w:tcW w:w="2412" w:type="dxa"/>
          </w:tcPr>
          <w:p w:rsidR="009E4234" w:rsidRPr="00A64C1C" w:rsidRDefault="009E4234" w:rsidP="009E4234">
            <w:pPr>
              <w:rPr>
                <w:rFonts w:ascii="NTFPreCursivefk" w:hAnsi="NTFPreCursivefk"/>
                <w:szCs w:val="20"/>
              </w:rPr>
            </w:pPr>
            <w:r w:rsidRPr="00A64C1C">
              <w:rPr>
                <w:rFonts w:ascii="NTFPreCursivefk" w:hAnsi="NTFPreCursivefk"/>
              </w:rPr>
              <w:t xml:space="preserve">Sketch a drawing of </w:t>
            </w:r>
            <w:r>
              <w:rPr>
                <w:rFonts w:ascii="NTFPreCursivefk" w:hAnsi="NTFPreCursivefk"/>
              </w:rPr>
              <w:t>what you can see on the beach.</w:t>
            </w:r>
          </w:p>
        </w:tc>
        <w:tc>
          <w:tcPr>
            <w:tcW w:w="5245" w:type="dxa"/>
            <w:gridSpan w:val="2"/>
          </w:tcPr>
          <w:p w:rsidR="009E4234" w:rsidRPr="00A64C1C" w:rsidRDefault="009E4234" w:rsidP="009E4234">
            <w:pPr>
              <w:pStyle w:val="NoSpacing"/>
              <w:rPr>
                <w:rFonts w:ascii="NTFPreCursivefk" w:hAnsi="NTFPreCursivefk"/>
                <w:szCs w:val="20"/>
              </w:rPr>
            </w:pPr>
            <w:r w:rsidRPr="00A64C1C">
              <w:rPr>
                <w:rFonts w:ascii="NTFPreCursivefk" w:hAnsi="NTFPreCursivefk"/>
              </w:rPr>
              <w:t>Write a diary entry</w:t>
            </w:r>
            <w:r>
              <w:rPr>
                <w:rFonts w:ascii="NTFPreCursivefk" w:hAnsi="NTFPreCursivefk"/>
              </w:rPr>
              <w:t xml:space="preserve"> about a day at the seaside. What did you do? What did you see?</w:t>
            </w:r>
          </w:p>
        </w:tc>
        <w:tc>
          <w:tcPr>
            <w:tcW w:w="2693" w:type="dxa"/>
          </w:tcPr>
          <w:p w:rsidR="009E4234" w:rsidRPr="000E38E4" w:rsidRDefault="009E4234" w:rsidP="009E4234">
            <w:pPr>
              <w:rPr>
                <w:rFonts w:ascii="NTFPreCursivefk" w:hAnsi="NTFPreCursivefk"/>
                <w:szCs w:val="20"/>
              </w:rPr>
            </w:pPr>
            <w:r>
              <w:rPr>
                <w:rFonts w:ascii="NTFPreCursivefk" w:hAnsi="NTFPreCursivefk"/>
                <w:szCs w:val="20"/>
              </w:rPr>
              <w:t xml:space="preserve">Make a beach safety poster. </w:t>
            </w:r>
          </w:p>
        </w:tc>
        <w:tc>
          <w:tcPr>
            <w:tcW w:w="3265" w:type="dxa"/>
          </w:tcPr>
          <w:p w:rsidR="009E4234" w:rsidRPr="000E38E4" w:rsidRDefault="009E4234" w:rsidP="009E4234">
            <w:pPr>
              <w:rPr>
                <w:rFonts w:ascii="NTFPreCursivefk" w:hAnsi="NTFPreCursivefk"/>
                <w:szCs w:val="20"/>
              </w:rPr>
            </w:pPr>
            <w:r>
              <w:rPr>
                <w:rFonts w:ascii="NTFPreCursivefk" w:hAnsi="NTFPreCursivefk"/>
              </w:rPr>
              <w:t>Use a map of Cornwall to plan a fun family day out.</w:t>
            </w:r>
          </w:p>
        </w:tc>
      </w:tr>
      <w:tr w:rsidR="009E4234" w:rsidRPr="000E38E4" w:rsidTr="00205AEF">
        <w:trPr>
          <w:trHeight w:val="352"/>
        </w:trPr>
        <w:tc>
          <w:tcPr>
            <w:tcW w:w="1552" w:type="dxa"/>
            <w:vMerge/>
            <w:shd w:val="clear" w:color="auto" w:fill="9900CC"/>
          </w:tcPr>
          <w:p w:rsidR="009E4234" w:rsidRPr="000E38E4" w:rsidRDefault="009E4234" w:rsidP="009E4234">
            <w:pPr>
              <w:rPr>
                <w:rFonts w:ascii="NTFPreCursivefk" w:eastAsia="Calibri" w:hAnsi="NTFPreCursivefk" w:cs="Times New Roman"/>
                <w:b/>
                <w:szCs w:val="20"/>
              </w:rPr>
            </w:pPr>
          </w:p>
        </w:tc>
        <w:tc>
          <w:tcPr>
            <w:tcW w:w="2412" w:type="dxa"/>
          </w:tcPr>
          <w:p w:rsidR="009E4234" w:rsidRPr="000E38E4" w:rsidRDefault="009E4234" w:rsidP="009E4234">
            <w:pPr>
              <w:rPr>
                <w:rFonts w:ascii="NTFPreCursivefk" w:hAnsi="NTFPreCursivefk"/>
                <w:szCs w:val="20"/>
              </w:rPr>
            </w:pPr>
            <w:r>
              <w:rPr>
                <w:rFonts w:ascii="NTFPreCursivefk" w:hAnsi="NTFPreCursivefk"/>
                <w:szCs w:val="20"/>
              </w:rPr>
              <w:t xml:space="preserve">Make and write a postcard to send to someone about a holiday that you have either been on or use your imagination. </w:t>
            </w:r>
          </w:p>
        </w:tc>
        <w:tc>
          <w:tcPr>
            <w:tcW w:w="5245" w:type="dxa"/>
            <w:gridSpan w:val="2"/>
          </w:tcPr>
          <w:p w:rsidR="009E4234" w:rsidRPr="000E38E4" w:rsidRDefault="009E4234" w:rsidP="009E4234">
            <w:pPr>
              <w:rPr>
                <w:rFonts w:ascii="NTFPreCursivefk" w:hAnsi="NTFPreCursivefk"/>
                <w:szCs w:val="20"/>
              </w:rPr>
            </w:pPr>
            <w:r>
              <w:rPr>
                <w:rFonts w:ascii="NTFPreCursivefk" w:hAnsi="NTFPreCursivefk"/>
                <w:szCs w:val="20"/>
              </w:rPr>
              <w:t>Design and make a junk model steam train.</w:t>
            </w:r>
          </w:p>
        </w:tc>
        <w:tc>
          <w:tcPr>
            <w:tcW w:w="2693" w:type="dxa"/>
          </w:tcPr>
          <w:p w:rsidR="009E4234" w:rsidRPr="000E38E4" w:rsidRDefault="009E4234" w:rsidP="009E4234">
            <w:pPr>
              <w:rPr>
                <w:rFonts w:ascii="NTFPreCursivefk" w:hAnsi="NTFPreCursivefk"/>
                <w:szCs w:val="20"/>
              </w:rPr>
            </w:pPr>
            <w:r>
              <w:rPr>
                <w:rFonts w:ascii="NTFPreCursivefk" w:hAnsi="NTFPreCursivefk"/>
                <w:szCs w:val="20"/>
              </w:rPr>
              <w:t xml:space="preserve">Make a kite to take to the beach and write your own set of instructions so others can have a go. </w:t>
            </w:r>
          </w:p>
        </w:tc>
        <w:tc>
          <w:tcPr>
            <w:tcW w:w="3265" w:type="dxa"/>
          </w:tcPr>
          <w:p w:rsidR="009E4234" w:rsidRPr="000E38E4" w:rsidRDefault="009E4234" w:rsidP="009E4234">
            <w:pPr>
              <w:rPr>
                <w:rFonts w:ascii="NTFPreCursivefk" w:hAnsi="NTFPreCursivefk"/>
                <w:szCs w:val="20"/>
              </w:rPr>
            </w:pPr>
            <w:r>
              <w:rPr>
                <w:rFonts w:ascii="NTFPreCursivefk" w:hAnsi="NTFPreCursivefk"/>
              </w:rPr>
              <w:t>Set up an investigation at home to find out which objects float and sink. Make your predictions before starting. What did you find out?</w:t>
            </w:r>
            <w:r w:rsidRPr="00A64C1C">
              <w:rPr>
                <w:rFonts w:ascii="NTFPreCursivefk" w:hAnsi="NTFPreCursivefk"/>
              </w:rPr>
              <w:t xml:space="preserve"> </w:t>
            </w:r>
          </w:p>
        </w:tc>
      </w:tr>
      <w:bookmarkEnd w:id="0"/>
    </w:tbl>
    <w:p w:rsidR="0040025C" w:rsidRDefault="0040025C" w:rsidP="0040025C"/>
    <w:p w:rsidR="0040025C" w:rsidRDefault="0040025C" w:rsidP="0040025C"/>
    <w:p w:rsidR="0040025C" w:rsidRDefault="0040025C" w:rsidP="0040025C"/>
    <w:p w:rsidR="001C43C2" w:rsidRDefault="001C43C2"/>
    <w:sectPr w:rsidR="001C43C2" w:rsidSect="00666CB3">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NTFPreCursivefk">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5C"/>
    <w:rsid w:val="0013618B"/>
    <w:rsid w:val="001C43C2"/>
    <w:rsid w:val="00205AEF"/>
    <w:rsid w:val="0040025C"/>
    <w:rsid w:val="004309E1"/>
    <w:rsid w:val="0052389C"/>
    <w:rsid w:val="009E4234"/>
    <w:rsid w:val="00B14F03"/>
    <w:rsid w:val="00CA4A94"/>
    <w:rsid w:val="00CD4A20"/>
    <w:rsid w:val="00F84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F2F23-9BD7-43F5-B187-EC1B2032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25C"/>
  </w:style>
  <w:style w:type="paragraph" w:styleId="Heading2">
    <w:name w:val="heading 2"/>
    <w:basedOn w:val="Normal"/>
    <w:next w:val="Normal"/>
    <w:link w:val="Heading2Char"/>
    <w:uiPriority w:val="9"/>
    <w:semiHidden/>
    <w:unhideWhenUsed/>
    <w:qFormat/>
    <w:rsid w:val="00B14F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40025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0025C"/>
    <w:rPr>
      <w:rFonts w:ascii="Times New Roman" w:eastAsia="Times New Roman" w:hAnsi="Times New Roman" w:cs="Times New Roman"/>
      <w:b/>
      <w:bCs/>
      <w:sz w:val="24"/>
      <w:szCs w:val="24"/>
      <w:lang w:eastAsia="en-GB"/>
    </w:rPr>
  </w:style>
  <w:style w:type="table" w:styleId="TableGrid">
    <w:name w:val="Table Grid"/>
    <w:basedOn w:val="TableNormal"/>
    <w:uiPriority w:val="59"/>
    <w:rsid w:val="004002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025C"/>
    <w:rPr>
      <w:color w:val="0000FF"/>
      <w:u w:val="single"/>
    </w:rPr>
  </w:style>
  <w:style w:type="paragraph" w:styleId="NoSpacing">
    <w:name w:val="No Spacing"/>
    <w:uiPriority w:val="1"/>
    <w:qFormat/>
    <w:rsid w:val="0040025C"/>
    <w:pPr>
      <w:spacing w:after="0" w:line="240" w:lineRule="auto"/>
    </w:pPr>
    <w:rPr>
      <w:rFonts w:eastAsiaTheme="minorEastAsia"/>
      <w:lang w:eastAsia="en-GB"/>
    </w:rPr>
  </w:style>
  <w:style w:type="character" w:customStyle="1" w:styleId="Heading2Char">
    <w:name w:val="Heading 2 Char"/>
    <w:basedOn w:val="DefaultParagraphFont"/>
    <w:link w:val="Heading2"/>
    <w:uiPriority w:val="9"/>
    <w:semiHidden/>
    <w:rsid w:val="00B14F0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158716">
      <w:bodyDiv w:val="1"/>
      <w:marLeft w:val="0"/>
      <w:marRight w:val="0"/>
      <w:marTop w:val="0"/>
      <w:marBottom w:val="0"/>
      <w:divBdr>
        <w:top w:val="none" w:sz="0" w:space="0" w:color="auto"/>
        <w:left w:val="none" w:sz="0" w:space="0" w:color="auto"/>
        <w:bottom w:val="none" w:sz="0" w:space="0" w:color="auto"/>
        <w:right w:val="none" w:sz="0" w:space="0" w:color="auto"/>
      </w:divBdr>
    </w:div>
    <w:div w:id="1386445746">
      <w:bodyDiv w:val="1"/>
      <w:marLeft w:val="0"/>
      <w:marRight w:val="0"/>
      <w:marTop w:val="0"/>
      <w:marBottom w:val="0"/>
      <w:divBdr>
        <w:top w:val="none" w:sz="0" w:space="0" w:color="auto"/>
        <w:left w:val="none" w:sz="0" w:space="0" w:color="auto"/>
        <w:bottom w:val="none" w:sz="0" w:space="0" w:color="auto"/>
        <w:right w:val="none" w:sz="0" w:space="0" w:color="auto"/>
      </w:divBdr>
    </w:div>
    <w:div w:id="1479300081">
      <w:bodyDiv w:val="1"/>
      <w:marLeft w:val="0"/>
      <w:marRight w:val="0"/>
      <w:marTop w:val="0"/>
      <w:marBottom w:val="0"/>
      <w:divBdr>
        <w:top w:val="none" w:sz="0" w:space="0" w:color="auto"/>
        <w:left w:val="none" w:sz="0" w:space="0" w:color="auto"/>
        <w:bottom w:val="none" w:sz="0" w:space="0" w:color="auto"/>
        <w:right w:val="none" w:sz="0" w:space="0" w:color="auto"/>
      </w:divBdr>
    </w:div>
    <w:div w:id="171299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llingshed.com/en-gb/index.html" TargetMode="External"/><Relationship Id="rId3" Type="http://schemas.openxmlformats.org/officeDocument/2006/relationships/webSettings" Target="webSettings.xml"/><Relationship Id="rId7" Type="http://schemas.openxmlformats.org/officeDocument/2006/relationships/hyperlink" Target="https://ttrocksta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pmarks.co.uk/maths-games/5-7-years/counting" TargetMode="External"/><Relationship Id="rId11" Type="http://schemas.openxmlformats.org/officeDocument/2006/relationships/theme" Target="theme/theme1.xml"/><Relationship Id="rId5" Type="http://schemas.openxmlformats.org/officeDocument/2006/relationships/hyperlink" Target="https://www.spellingshed.com/en-gb/index.html" TargetMode="External"/><Relationship Id="rId10" Type="http://schemas.openxmlformats.org/officeDocument/2006/relationships/fontTable" Target="fontTable.xml"/><Relationship Id="rId4" Type="http://schemas.openxmlformats.org/officeDocument/2006/relationships/hyperlink" Target="https://ttrockstars.com/" TargetMode="External"/><Relationship Id="rId9" Type="http://schemas.openxmlformats.org/officeDocument/2006/relationships/hyperlink" Target="https://www.topmarks.co.uk/maths-games/5-7-years/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Ellen Churcher</cp:lastModifiedBy>
  <cp:revision>4</cp:revision>
  <dcterms:created xsi:type="dcterms:W3CDTF">2023-05-23T11:27:00Z</dcterms:created>
  <dcterms:modified xsi:type="dcterms:W3CDTF">2023-05-23T11:51:00Z</dcterms:modified>
</cp:coreProperties>
</file>